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DF7D" w14:textId="0A9E56F9" w:rsidR="00B449B9" w:rsidRDefault="003C1B3B" w:rsidP="00B449B9">
      <w:pPr>
        <w:pStyle w:val="Header"/>
        <w:jc w:val="center"/>
      </w:pPr>
      <w:r>
        <w:rPr>
          <w:noProof/>
        </w:rPr>
        <w:drawing>
          <wp:inline distT="0" distB="0" distL="0" distR="0" wp14:anchorId="7AACE839" wp14:editId="0AE83DFA">
            <wp:extent cx="1752600" cy="685800"/>
            <wp:effectExtent l="0" t="0" r="0" b="0"/>
            <wp:docPr id="1" name="Picture 1" descr="Description: 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HS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inline>
        </w:drawing>
      </w:r>
    </w:p>
    <w:p w14:paraId="7075885D" w14:textId="77777777" w:rsidR="00B449B9" w:rsidRDefault="00B449B9" w:rsidP="00B449B9">
      <w:pPr>
        <w:pStyle w:val="Header"/>
        <w:jc w:val="center"/>
      </w:pPr>
    </w:p>
    <w:p w14:paraId="67FD3C56" w14:textId="77777777" w:rsidR="00B449B9" w:rsidRPr="00BD4DAB" w:rsidRDefault="00B449B9" w:rsidP="00B449B9">
      <w:pPr>
        <w:jc w:val="center"/>
        <w:rPr>
          <w:sz w:val="18"/>
          <w:szCs w:val="18"/>
        </w:rPr>
      </w:pPr>
      <w:r w:rsidRPr="00BD4DAB">
        <w:rPr>
          <w:sz w:val="18"/>
          <w:szCs w:val="18"/>
        </w:rPr>
        <w:t>The teacher as a responsive, reflective professional:  a partner in learning</w:t>
      </w:r>
    </w:p>
    <w:p w14:paraId="7900A673" w14:textId="77777777" w:rsidR="00B449B9" w:rsidRPr="00BD4DAB" w:rsidRDefault="00B449B9" w:rsidP="00B449B9">
      <w:pPr>
        <w:jc w:val="center"/>
        <w:rPr>
          <w:sz w:val="18"/>
          <w:szCs w:val="18"/>
        </w:rPr>
      </w:pPr>
      <w:r w:rsidRPr="00BD4DAB">
        <w:rPr>
          <w:sz w:val="18"/>
          <w:szCs w:val="18"/>
        </w:rPr>
        <w:t>Professionalism/Inquiry/Contextualism/Partnership</w:t>
      </w:r>
    </w:p>
    <w:p w14:paraId="380E127C" w14:textId="77777777" w:rsidR="00B449B9" w:rsidRDefault="00B449B9" w:rsidP="00B449B9">
      <w:pPr>
        <w:rPr>
          <w:rFonts w:ascii="Times New Roman" w:hAnsi="Times New Roman"/>
          <w:b/>
          <w:szCs w:val="20"/>
          <w:lang w:eastAsia="ja-JP"/>
        </w:rPr>
      </w:pPr>
    </w:p>
    <w:p w14:paraId="21B75407" w14:textId="2E98BEF6" w:rsidR="0099690D" w:rsidRDefault="00D5467A" w:rsidP="006F3BAD">
      <w:pPr>
        <w:jc w:val="center"/>
        <w:rPr>
          <w:rFonts w:ascii="Times New Roman" w:hAnsi="Times New Roman"/>
          <w:b/>
          <w:szCs w:val="20"/>
          <w:lang w:eastAsia="ja-JP"/>
        </w:rPr>
      </w:pPr>
      <w:r>
        <w:rPr>
          <w:rFonts w:ascii="Times New Roman" w:hAnsi="Times New Roman"/>
          <w:b/>
          <w:szCs w:val="20"/>
          <w:lang w:eastAsia="ja-JP"/>
        </w:rPr>
        <w:t>E</w:t>
      </w:r>
      <w:r w:rsidR="00107ACB">
        <w:rPr>
          <w:rFonts w:ascii="Times New Roman" w:hAnsi="Times New Roman"/>
          <w:b/>
          <w:szCs w:val="20"/>
          <w:lang w:eastAsia="ja-JP"/>
        </w:rPr>
        <w:t>DM</w:t>
      </w:r>
      <w:r>
        <w:rPr>
          <w:rFonts w:ascii="Times New Roman" w:hAnsi="Times New Roman"/>
          <w:b/>
          <w:szCs w:val="20"/>
          <w:lang w:eastAsia="ja-JP"/>
        </w:rPr>
        <w:t xml:space="preserve"> </w:t>
      </w:r>
      <w:r w:rsidR="003C1B3B">
        <w:rPr>
          <w:rFonts w:ascii="Times New Roman" w:hAnsi="Times New Roman"/>
          <w:b/>
          <w:szCs w:val="20"/>
          <w:lang w:eastAsia="ja-JP"/>
        </w:rPr>
        <w:t>44</w:t>
      </w:r>
      <w:r w:rsidR="00107ACB">
        <w:rPr>
          <w:rFonts w:ascii="Times New Roman" w:hAnsi="Times New Roman"/>
          <w:b/>
          <w:szCs w:val="20"/>
          <w:lang w:eastAsia="ja-JP"/>
        </w:rPr>
        <w:t>1</w:t>
      </w:r>
      <w:r>
        <w:rPr>
          <w:rFonts w:ascii="Times New Roman" w:hAnsi="Times New Roman"/>
          <w:b/>
          <w:szCs w:val="20"/>
          <w:lang w:eastAsia="ja-JP"/>
        </w:rPr>
        <w:t xml:space="preserve"> </w:t>
      </w:r>
      <w:r w:rsidR="00107ACB">
        <w:rPr>
          <w:rFonts w:ascii="Times New Roman" w:hAnsi="Times New Roman"/>
          <w:b/>
          <w:szCs w:val="20"/>
          <w:lang w:eastAsia="ja-JP"/>
        </w:rPr>
        <w:t>M</w:t>
      </w:r>
      <w:r w:rsidR="00E32C60">
        <w:rPr>
          <w:rFonts w:ascii="Times New Roman" w:hAnsi="Times New Roman"/>
          <w:b/>
          <w:szCs w:val="20"/>
          <w:lang w:eastAsia="ja-JP"/>
        </w:rPr>
        <w:t xml:space="preserve">iddle </w:t>
      </w:r>
      <w:r w:rsidR="00107ACB">
        <w:rPr>
          <w:rFonts w:ascii="Times New Roman" w:hAnsi="Times New Roman"/>
          <w:b/>
          <w:szCs w:val="20"/>
          <w:lang w:eastAsia="ja-JP"/>
        </w:rPr>
        <w:t>C</w:t>
      </w:r>
      <w:r w:rsidR="00E32C60">
        <w:rPr>
          <w:rFonts w:ascii="Times New Roman" w:hAnsi="Times New Roman"/>
          <w:b/>
          <w:szCs w:val="20"/>
          <w:lang w:eastAsia="ja-JP"/>
        </w:rPr>
        <w:t>hildhood</w:t>
      </w:r>
      <w:r w:rsidR="00107ACB">
        <w:rPr>
          <w:rFonts w:ascii="Times New Roman" w:hAnsi="Times New Roman"/>
          <w:b/>
          <w:szCs w:val="20"/>
          <w:lang w:eastAsia="ja-JP"/>
        </w:rPr>
        <w:t xml:space="preserve"> Internship </w:t>
      </w:r>
      <w:r w:rsidR="003C1B3B">
        <w:rPr>
          <w:rFonts w:ascii="Times New Roman" w:hAnsi="Times New Roman"/>
          <w:b/>
          <w:szCs w:val="20"/>
          <w:lang w:eastAsia="ja-JP"/>
        </w:rPr>
        <w:t>1</w:t>
      </w:r>
      <w:r w:rsidR="00E32C60">
        <w:rPr>
          <w:rFonts w:ascii="Times New Roman" w:hAnsi="Times New Roman"/>
          <w:b/>
          <w:szCs w:val="20"/>
          <w:lang w:eastAsia="ja-JP"/>
        </w:rPr>
        <w:t xml:space="preserve">: </w:t>
      </w:r>
      <w:r w:rsidR="003C1B3B">
        <w:rPr>
          <w:rFonts w:ascii="Times New Roman" w:hAnsi="Times New Roman"/>
          <w:b/>
          <w:szCs w:val="20"/>
          <w:lang w:eastAsia="ja-JP"/>
        </w:rPr>
        <w:t>Professionalism &amp; Practice</w:t>
      </w:r>
      <w:r w:rsidR="0099690D">
        <w:rPr>
          <w:rFonts w:ascii="Times New Roman" w:hAnsi="Times New Roman"/>
          <w:b/>
          <w:szCs w:val="20"/>
          <w:lang w:eastAsia="ja-JP"/>
        </w:rPr>
        <w:t xml:space="preserve"> </w:t>
      </w:r>
      <w:r w:rsidR="006F3BAD">
        <w:rPr>
          <w:rFonts w:ascii="Times New Roman" w:hAnsi="Times New Roman"/>
          <w:b/>
          <w:szCs w:val="20"/>
          <w:lang w:eastAsia="ja-JP"/>
        </w:rPr>
        <w:t xml:space="preserve">Syllabus – </w:t>
      </w:r>
      <w:r w:rsidR="003C1B3B">
        <w:rPr>
          <w:rFonts w:ascii="Times New Roman" w:hAnsi="Times New Roman"/>
          <w:b/>
          <w:szCs w:val="20"/>
          <w:lang w:eastAsia="ja-JP"/>
        </w:rPr>
        <w:t>9</w:t>
      </w:r>
      <w:r>
        <w:rPr>
          <w:rFonts w:ascii="Times New Roman" w:hAnsi="Times New Roman"/>
          <w:b/>
          <w:szCs w:val="20"/>
          <w:lang w:eastAsia="ja-JP"/>
        </w:rPr>
        <w:t xml:space="preserve"> </w:t>
      </w:r>
      <w:r w:rsidR="00302C4C">
        <w:rPr>
          <w:rFonts w:ascii="Times New Roman" w:hAnsi="Times New Roman"/>
          <w:b/>
          <w:szCs w:val="20"/>
          <w:lang w:eastAsia="ja-JP"/>
        </w:rPr>
        <w:t>Credit</w:t>
      </w:r>
      <w:r w:rsidR="00CB2C17">
        <w:rPr>
          <w:rFonts w:ascii="Times New Roman" w:hAnsi="Times New Roman"/>
          <w:b/>
          <w:szCs w:val="20"/>
          <w:lang w:eastAsia="ja-JP"/>
        </w:rPr>
        <w:t>s</w:t>
      </w:r>
    </w:p>
    <w:p w14:paraId="2970C883" w14:textId="4D52A547" w:rsidR="00E10E47" w:rsidRDefault="00E10E47" w:rsidP="006F3BAD">
      <w:pPr>
        <w:jc w:val="center"/>
        <w:rPr>
          <w:rFonts w:ascii="Times New Roman" w:hAnsi="Times New Roman"/>
          <w:b/>
          <w:szCs w:val="20"/>
          <w:lang w:eastAsia="ja-JP"/>
        </w:rPr>
      </w:pPr>
      <w:r>
        <w:rPr>
          <w:rFonts w:ascii="Times New Roman" w:hAnsi="Times New Roman"/>
          <w:b/>
          <w:szCs w:val="20"/>
          <w:lang w:eastAsia="ja-JP"/>
        </w:rPr>
        <w:t>Fall 2018</w:t>
      </w:r>
    </w:p>
    <w:p w14:paraId="1FA3BC57" w14:textId="77777777" w:rsidR="00E10E47" w:rsidRDefault="00E10E47" w:rsidP="006F3BAD">
      <w:pPr>
        <w:jc w:val="center"/>
        <w:rPr>
          <w:rFonts w:ascii="Times New Roman" w:hAnsi="Times New Roman"/>
          <w:b/>
          <w:szCs w:val="20"/>
          <w:lang w:eastAsia="ja-JP"/>
        </w:rPr>
      </w:pPr>
    </w:p>
    <w:p w14:paraId="4F5803E8" w14:textId="77777777" w:rsidR="00E10E47" w:rsidRDefault="00E10E47" w:rsidP="006F3BAD">
      <w:pPr>
        <w:jc w:val="center"/>
        <w:rPr>
          <w:rFonts w:ascii="Times New Roman" w:hAnsi="Times New Roman"/>
          <w:b/>
          <w:szCs w:val="20"/>
          <w:lang w:eastAsia="ja-JP"/>
        </w:rPr>
      </w:pPr>
    </w:p>
    <w:p w14:paraId="7E9AC5FA" w14:textId="518A57CF" w:rsidR="00E10E47" w:rsidRDefault="00E10E47" w:rsidP="00E10E47">
      <w:pPr>
        <w:rPr>
          <w:rFonts w:ascii="Times New Roman" w:hAnsi="Times New Roman"/>
          <w:b/>
          <w:szCs w:val="20"/>
          <w:lang w:eastAsia="ja-JP"/>
        </w:rPr>
      </w:pPr>
      <w:r>
        <w:rPr>
          <w:rFonts w:ascii="Times New Roman" w:hAnsi="Times New Roman"/>
          <w:b/>
          <w:szCs w:val="20"/>
          <w:lang w:eastAsia="ja-JP"/>
        </w:rPr>
        <w:t>Instructor</w:t>
      </w:r>
      <w:r w:rsidR="00001DBC">
        <w:rPr>
          <w:rFonts w:ascii="Times New Roman" w:hAnsi="Times New Roman"/>
          <w:b/>
          <w:szCs w:val="20"/>
          <w:lang w:eastAsia="ja-JP"/>
        </w:rPr>
        <w:t xml:space="preserve">:  </w:t>
      </w:r>
      <w:r w:rsidR="00001DBC" w:rsidRPr="00BA15B9">
        <w:rPr>
          <w:rFonts w:ascii="Times New Roman" w:hAnsi="Times New Roman"/>
          <w:szCs w:val="20"/>
          <w:lang w:eastAsia="ja-JP"/>
        </w:rPr>
        <w:t>Karen Boyle</w:t>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Pr>
          <w:rFonts w:ascii="Times New Roman" w:hAnsi="Times New Roman"/>
          <w:b/>
          <w:szCs w:val="20"/>
          <w:lang w:eastAsia="ja-JP"/>
        </w:rPr>
        <w:t>Section:</w:t>
      </w:r>
    </w:p>
    <w:p w14:paraId="12A9FAD7" w14:textId="0297BF69" w:rsidR="00E10E47" w:rsidRDefault="00E10E47" w:rsidP="00E10E47">
      <w:pPr>
        <w:rPr>
          <w:rFonts w:ascii="Times New Roman" w:hAnsi="Times New Roman"/>
          <w:b/>
          <w:szCs w:val="20"/>
          <w:lang w:eastAsia="ja-JP"/>
        </w:rPr>
      </w:pPr>
      <w:r>
        <w:rPr>
          <w:rFonts w:ascii="Times New Roman" w:hAnsi="Times New Roman"/>
          <w:b/>
          <w:szCs w:val="20"/>
          <w:lang w:eastAsia="ja-JP"/>
        </w:rPr>
        <w:t>Ph</w:t>
      </w:r>
      <w:r w:rsidR="00001DBC">
        <w:rPr>
          <w:rFonts w:ascii="Times New Roman" w:hAnsi="Times New Roman"/>
          <w:b/>
          <w:szCs w:val="20"/>
          <w:lang w:eastAsia="ja-JP"/>
        </w:rPr>
        <w:t xml:space="preserve">one:  </w:t>
      </w:r>
      <w:r w:rsidR="00001DBC" w:rsidRPr="00BA15B9">
        <w:rPr>
          <w:rFonts w:ascii="Times New Roman" w:hAnsi="Times New Roman"/>
          <w:szCs w:val="20"/>
          <w:lang w:eastAsia="ja-JP"/>
        </w:rPr>
        <w:t xml:space="preserve">Cell: </w:t>
      </w:r>
      <w:proofErr w:type="gramStart"/>
      <w:r w:rsidR="00001DBC" w:rsidRPr="00BA15B9">
        <w:rPr>
          <w:rFonts w:ascii="Times New Roman" w:hAnsi="Times New Roman"/>
          <w:szCs w:val="20"/>
          <w:lang w:eastAsia="ja-JP"/>
        </w:rPr>
        <w:t>216.401.2866  &amp;</w:t>
      </w:r>
      <w:proofErr w:type="gramEnd"/>
      <w:r w:rsidR="00001DBC" w:rsidRPr="00BA15B9">
        <w:rPr>
          <w:rFonts w:ascii="Times New Roman" w:hAnsi="Times New Roman"/>
          <w:szCs w:val="20"/>
          <w:lang w:eastAsia="ja-JP"/>
        </w:rPr>
        <w:t xml:space="preserve">  Home: 330.954.8684</w:t>
      </w:r>
      <w:r w:rsidR="00001DBC">
        <w:rPr>
          <w:rFonts w:ascii="Times New Roman" w:hAnsi="Times New Roman"/>
          <w:b/>
          <w:szCs w:val="20"/>
          <w:lang w:eastAsia="ja-JP"/>
        </w:rPr>
        <w:t xml:space="preserve"> </w:t>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Pr>
          <w:rFonts w:ascii="Times New Roman" w:hAnsi="Times New Roman"/>
          <w:b/>
          <w:szCs w:val="20"/>
          <w:lang w:eastAsia="ja-JP"/>
        </w:rPr>
        <w:t>Email:</w:t>
      </w:r>
      <w:r w:rsidR="00001DBC">
        <w:rPr>
          <w:rFonts w:ascii="Times New Roman" w:hAnsi="Times New Roman"/>
          <w:b/>
          <w:szCs w:val="20"/>
          <w:lang w:eastAsia="ja-JP"/>
        </w:rPr>
        <w:t xml:space="preserve">  </w:t>
      </w:r>
      <w:r w:rsidR="00001DBC" w:rsidRPr="00BA15B9">
        <w:rPr>
          <w:rFonts w:ascii="Times New Roman" w:hAnsi="Times New Roman"/>
          <w:szCs w:val="20"/>
          <w:lang w:eastAsia="ja-JP"/>
        </w:rPr>
        <w:t>k.r.boyle@csuohio.edu</w:t>
      </w:r>
    </w:p>
    <w:p w14:paraId="4F555AB3" w14:textId="08210069" w:rsidR="00E10E47" w:rsidRDefault="00E10E47" w:rsidP="00E10E47">
      <w:pPr>
        <w:rPr>
          <w:rFonts w:ascii="Times New Roman" w:hAnsi="Times New Roman"/>
          <w:b/>
          <w:szCs w:val="20"/>
          <w:lang w:eastAsia="ja-JP"/>
        </w:rPr>
      </w:pPr>
      <w:r>
        <w:rPr>
          <w:rFonts w:ascii="Times New Roman" w:hAnsi="Times New Roman"/>
          <w:b/>
          <w:szCs w:val="20"/>
          <w:lang w:eastAsia="ja-JP"/>
        </w:rPr>
        <w:t>Office:</w:t>
      </w:r>
      <w:proofErr w:type="gramStart"/>
      <w:r>
        <w:rPr>
          <w:rFonts w:ascii="Times New Roman" w:hAnsi="Times New Roman"/>
          <w:b/>
          <w:szCs w:val="20"/>
          <w:lang w:eastAsia="ja-JP"/>
        </w:rPr>
        <w:tab/>
      </w:r>
      <w:r w:rsidR="00001DBC" w:rsidRPr="00BA15B9">
        <w:rPr>
          <w:rFonts w:ascii="Times New Roman" w:hAnsi="Times New Roman"/>
          <w:szCs w:val="20"/>
          <w:lang w:eastAsia="ja-JP"/>
        </w:rPr>
        <w:t xml:space="preserve">  </w:t>
      </w:r>
      <w:proofErr w:type="spellStart"/>
      <w:r w:rsidR="00001DBC" w:rsidRPr="00BA15B9">
        <w:rPr>
          <w:rFonts w:ascii="Times New Roman" w:hAnsi="Times New Roman"/>
          <w:szCs w:val="20"/>
          <w:lang w:eastAsia="ja-JP"/>
        </w:rPr>
        <w:t>Julka</w:t>
      </w:r>
      <w:proofErr w:type="spellEnd"/>
      <w:proofErr w:type="gramEnd"/>
      <w:r w:rsidR="00001DBC" w:rsidRPr="00BA15B9">
        <w:rPr>
          <w:rFonts w:ascii="Times New Roman" w:hAnsi="Times New Roman"/>
          <w:szCs w:val="20"/>
          <w:lang w:eastAsia="ja-JP"/>
        </w:rPr>
        <w:t xml:space="preserve"> Hall room 347</w:t>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sidR="00BA15B9">
        <w:rPr>
          <w:rFonts w:ascii="Times New Roman" w:hAnsi="Times New Roman"/>
          <w:b/>
          <w:szCs w:val="20"/>
          <w:lang w:eastAsia="ja-JP"/>
        </w:rPr>
        <w:tab/>
      </w:r>
      <w:r>
        <w:rPr>
          <w:rFonts w:ascii="Times New Roman" w:hAnsi="Times New Roman"/>
          <w:b/>
          <w:szCs w:val="20"/>
          <w:lang w:eastAsia="ja-JP"/>
        </w:rPr>
        <w:t>Office Hours:</w:t>
      </w:r>
      <w:r w:rsidR="00001DBC">
        <w:rPr>
          <w:rFonts w:ascii="Times New Roman" w:hAnsi="Times New Roman"/>
          <w:b/>
          <w:szCs w:val="20"/>
          <w:lang w:eastAsia="ja-JP"/>
        </w:rPr>
        <w:t xml:space="preserve">  </w:t>
      </w:r>
      <w:r w:rsidR="00001DBC" w:rsidRPr="00BA15B9">
        <w:rPr>
          <w:rFonts w:ascii="Times New Roman" w:hAnsi="Times New Roman"/>
          <w:szCs w:val="20"/>
          <w:lang w:eastAsia="ja-JP"/>
        </w:rPr>
        <w:t>before &amp; after class plus by appointment</w:t>
      </w:r>
    </w:p>
    <w:p w14:paraId="4689B17E" w14:textId="2545D797" w:rsidR="00E10E47" w:rsidRDefault="00E10E47" w:rsidP="00E10E47">
      <w:pPr>
        <w:rPr>
          <w:rFonts w:ascii="Times New Roman" w:hAnsi="Times New Roman"/>
          <w:b/>
          <w:szCs w:val="20"/>
          <w:lang w:eastAsia="ja-JP"/>
        </w:rPr>
      </w:pPr>
      <w:r>
        <w:rPr>
          <w:rFonts w:ascii="Times New Roman" w:hAnsi="Times New Roman"/>
          <w:b/>
          <w:szCs w:val="20"/>
          <w:lang w:eastAsia="ja-JP"/>
        </w:rPr>
        <w:t>Meeting Time</w:t>
      </w:r>
      <w:r w:rsidR="00001DBC">
        <w:rPr>
          <w:rFonts w:ascii="Times New Roman" w:hAnsi="Times New Roman"/>
          <w:b/>
          <w:szCs w:val="20"/>
          <w:lang w:eastAsia="ja-JP"/>
        </w:rPr>
        <w:t xml:space="preserve">s:  </w:t>
      </w:r>
      <w:r w:rsidR="00001DBC" w:rsidRPr="00BA15B9">
        <w:rPr>
          <w:rFonts w:ascii="Times New Roman" w:hAnsi="Times New Roman"/>
          <w:szCs w:val="20"/>
          <w:lang w:eastAsia="ja-JP"/>
        </w:rPr>
        <w:t>Fridays, 9:00 am – 11:00 am</w:t>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sidR="00001DBC">
        <w:rPr>
          <w:rFonts w:ascii="Times New Roman" w:hAnsi="Times New Roman"/>
          <w:b/>
          <w:szCs w:val="20"/>
          <w:lang w:eastAsia="ja-JP"/>
        </w:rPr>
        <w:tab/>
      </w:r>
      <w:r>
        <w:rPr>
          <w:rFonts w:ascii="Times New Roman" w:hAnsi="Times New Roman"/>
          <w:b/>
          <w:szCs w:val="20"/>
          <w:lang w:eastAsia="ja-JP"/>
        </w:rPr>
        <w:t xml:space="preserve">Room: </w:t>
      </w:r>
      <w:r w:rsidR="00001DBC">
        <w:rPr>
          <w:rFonts w:ascii="Times New Roman" w:hAnsi="Times New Roman"/>
          <w:b/>
          <w:szCs w:val="20"/>
          <w:lang w:eastAsia="ja-JP"/>
        </w:rPr>
        <w:t xml:space="preserve">  </w:t>
      </w:r>
      <w:r w:rsidR="00001DBC" w:rsidRPr="00BA15B9">
        <w:rPr>
          <w:rFonts w:ascii="Times New Roman" w:hAnsi="Times New Roman"/>
          <w:szCs w:val="20"/>
          <w:lang w:eastAsia="ja-JP"/>
        </w:rPr>
        <w:t>to be arranged</w:t>
      </w:r>
    </w:p>
    <w:p w14:paraId="46F9794A" w14:textId="77777777" w:rsidR="00D3109B" w:rsidRDefault="00D3109B" w:rsidP="00CD0145">
      <w:pPr>
        <w:rPr>
          <w:b/>
          <w:u w:val="single"/>
        </w:rPr>
      </w:pPr>
    </w:p>
    <w:p w14:paraId="54A38149" w14:textId="77777777" w:rsidR="00E10E47" w:rsidRDefault="00E10E47" w:rsidP="00CD0145">
      <w:pPr>
        <w:rPr>
          <w:b/>
          <w:u w:val="single"/>
        </w:rPr>
      </w:pPr>
    </w:p>
    <w:p w14:paraId="7E4EF494" w14:textId="77777777" w:rsidR="00890F28" w:rsidRPr="00013C27" w:rsidRDefault="00BD4DAB" w:rsidP="0099690D">
      <w:pPr>
        <w:numPr>
          <w:ilvl w:val="0"/>
          <w:numId w:val="9"/>
        </w:numPr>
        <w:rPr>
          <w:b/>
          <w:u w:val="single"/>
        </w:rPr>
      </w:pPr>
      <w:r>
        <w:rPr>
          <w:b/>
          <w:u w:val="single"/>
        </w:rPr>
        <w:t>C</w:t>
      </w:r>
      <w:r w:rsidR="0099690D">
        <w:rPr>
          <w:b/>
          <w:u w:val="single"/>
        </w:rPr>
        <w:t>ourse</w:t>
      </w:r>
      <w:r w:rsidR="00013C27" w:rsidRPr="00013C27">
        <w:rPr>
          <w:b/>
          <w:u w:val="single"/>
        </w:rPr>
        <w:t xml:space="preserve"> Description </w:t>
      </w:r>
    </w:p>
    <w:p w14:paraId="177F158E" w14:textId="77777777" w:rsidR="00BB3846" w:rsidRDefault="00BB3846" w:rsidP="00D50EAE">
      <w:pPr>
        <w:rPr>
          <w:i/>
        </w:rPr>
      </w:pPr>
    </w:p>
    <w:p w14:paraId="016AA01D" w14:textId="70E7B7AA" w:rsidR="00BB3846" w:rsidRDefault="003C1B3B" w:rsidP="00CD0145">
      <w:pPr>
        <w:ind w:left="720"/>
      </w:pPr>
      <w:r>
        <w:t xml:space="preserve">Internship I </w:t>
      </w:r>
      <w:proofErr w:type="gramStart"/>
      <w:r>
        <w:t>is</w:t>
      </w:r>
      <w:proofErr w:type="gramEnd"/>
      <w:r>
        <w:t xml:space="preserve"> a structured field</w:t>
      </w:r>
      <w:r w:rsidR="00BB3846">
        <w:t xml:space="preserve"> experience </w:t>
      </w:r>
      <w:r>
        <w:t xml:space="preserve">designed to accompany middle childhood methods courses in English, </w:t>
      </w:r>
      <w:r w:rsidR="00BA15B9">
        <w:t>S</w:t>
      </w:r>
      <w:r>
        <w:t xml:space="preserve">cience, </w:t>
      </w:r>
      <w:r w:rsidR="00BA15B9">
        <w:t>M</w:t>
      </w:r>
      <w:r>
        <w:t xml:space="preserve">athematics, and </w:t>
      </w:r>
      <w:r w:rsidR="00BA15B9">
        <w:t>S</w:t>
      </w:r>
      <w:r>
        <w:t xml:space="preserve">ocial </w:t>
      </w:r>
      <w:r w:rsidR="00BA15B9">
        <w:t>S</w:t>
      </w:r>
      <w:r>
        <w:t xml:space="preserve">tudies.  The internship prepares the interns for the practice of teaching by </w:t>
      </w:r>
      <w:r w:rsidR="00BB3846">
        <w:t xml:space="preserve">stressing </w:t>
      </w:r>
      <w:r>
        <w:t>practical applications of theory and research to the planning, delivery</w:t>
      </w:r>
      <w:r w:rsidR="00BB3846">
        <w:t xml:space="preserve"> and evaluat</w:t>
      </w:r>
      <w:r>
        <w:t>ion of instruction</w:t>
      </w:r>
      <w:r w:rsidR="00BB3846">
        <w:t xml:space="preserve">.  </w:t>
      </w:r>
      <w:r>
        <w:t xml:space="preserve">In </w:t>
      </w:r>
      <w:r w:rsidR="00BB3846">
        <w:t>Interns</w:t>
      </w:r>
      <w:r>
        <w:t>hip 1, interns explore that various roles of the teacher and begin formulating a personal philosophy for teaching while working in a school</w:t>
      </w:r>
      <w:r w:rsidR="00BB3846">
        <w:t xml:space="preserve"> </w:t>
      </w:r>
      <w:r>
        <w:t>classroom under the direction of a mentor teacher and a faculty</w:t>
      </w:r>
      <w:r w:rsidR="00BB3846">
        <w:t xml:space="preserve"> instructor or </w:t>
      </w:r>
      <w:r w:rsidR="006718E2">
        <w:t xml:space="preserve">university </w:t>
      </w:r>
      <w:r w:rsidR="00BB3846">
        <w:t xml:space="preserve">supervisor.  </w:t>
      </w:r>
      <w:r w:rsidR="006718E2">
        <w:t xml:space="preserve">In </w:t>
      </w:r>
      <w:proofErr w:type="gramStart"/>
      <w:r w:rsidR="006718E2">
        <w:t>general</w:t>
      </w:r>
      <w:proofErr w:type="gramEnd"/>
      <w:r w:rsidR="006718E2">
        <w:t xml:space="preserve"> clinical settings, students are able to practice appropriate examination, evaluation, and intervention, technical, and communicative skills. Safe, ethical, and legal educational practice occurs under the supervision of clinical instructor(s). </w:t>
      </w:r>
      <w:r w:rsidR="00277D2A">
        <w:t xml:space="preserve"> This course provides structure to application of academic content to relevant clinical practice situations.  Students will spend 180 hours in the field (School and non-school settings), 30 hours in the classroom and 15 hours of seminar in Internship 1. </w:t>
      </w:r>
      <w:r w:rsidR="00BB3846">
        <w:t>All students enrolled in this class must have a valid and unexpired Clearance Report from the Bureau of Criminal Identification and Investigation (BC</w:t>
      </w:r>
      <w:r w:rsidR="00D50EAE">
        <w:t>I) and the Federal Bureau of Investigation (FBI) on file with the college advising office.</w:t>
      </w:r>
    </w:p>
    <w:p w14:paraId="6833DB47" w14:textId="77777777" w:rsidR="00D50EAE" w:rsidRPr="00BB3846" w:rsidRDefault="00D50EAE" w:rsidP="00CD0145">
      <w:pPr>
        <w:ind w:left="720"/>
      </w:pPr>
    </w:p>
    <w:p w14:paraId="4BB00F9F" w14:textId="77777777" w:rsidR="00277D2A" w:rsidRDefault="00212441" w:rsidP="00277D2A">
      <w:pPr>
        <w:ind w:left="720"/>
        <w:rPr>
          <w:rStyle w:val="acalog-highlight-search-1"/>
        </w:rPr>
      </w:pPr>
      <w:r>
        <w:rPr>
          <w:i/>
        </w:rPr>
        <w:t>P</w:t>
      </w:r>
      <w:r w:rsidR="0099690D" w:rsidRPr="00B0035C">
        <w:rPr>
          <w:i/>
        </w:rPr>
        <w:t>re-requisites</w:t>
      </w:r>
      <w:r>
        <w:rPr>
          <w:i/>
        </w:rPr>
        <w:t xml:space="preserve">: </w:t>
      </w:r>
      <w:r w:rsidR="00277D2A">
        <w:rPr>
          <w:rStyle w:val="acalog-highlight-search-1"/>
        </w:rPr>
        <w:t>EDM 351, EDM 352, ETE 351, EDL 301; 50% of courses in each concentration</w:t>
      </w:r>
      <w:r w:rsidR="00E32C60">
        <w:rPr>
          <w:rStyle w:val="acalog-highlight-search-1"/>
        </w:rPr>
        <w:t xml:space="preserve">; Minimum </w:t>
      </w:r>
      <w:r w:rsidR="00EF0422">
        <w:rPr>
          <w:rStyle w:val="acalog-highlight-search-1"/>
        </w:rPr>
        <w:t>GPA of 2.75</w:t>
      </w:r>
      <w:r w:rsidR="00E32C60">
        <w:rPr>
          <w:rStyle w:val="acalog-highlight-search-1"/>
        </w:rPr>
        <w:t xml:space="preserve">; </w:t>
      </w:r>
    </w:p>
    <w:p w14:paraId="4AFC2D54" w14:textId="3C541BE1" w:rsidR="00212441" w:rsidRDefault="00E32C60" w:rsidP="00277D2A">
      <w:pPr>
        <w:ind w:left="1440" w:firstLine="720"/>
        <w:rPr>
          <w:i/>
        </w:rPr>
      </w:pPr>
      <w:r>
        <w:rPr>
          <w:rStyle w:val="acalog-highlight-search-1"/>
        </w:rPr>
        <w:t>Professional GPA of 3.0</w:t>
      </w:r>
      <w:r w:rsidR="00212441">
        <w:t>.</w:t>
      </w:r>
      <w:r w:rsidR="00EF0422">
        <w:t xml:space="preserve">  </w:t>
      </w:r>
    </w:p>
    <w:p w14:paraId="4763C9CE" w14:textId="2BC57E26" w:rsidR="00CD0145" w:rsidRPr="00B0035C" w:rsidRDefault="00277D2A" w:rsidP="00212441">
      <w:pPr>
        <w:ind w:left="720"/>
        <w:rPr>
          <w:i/>
        </w:rPr>
      </w:pPr>
      <w:r>
        <w:rPr>
          <w:i/>
        </w:rPr>
        <w:t>Co-requisites</w:t>
      </w:r>
      <w:r w:rsidR="009C14E5">
        <w:rPr>
          <w:i/>
        </w:rPr>
        <w:t xml:space="preserve">: </w:t>
      </w:r>
      <w:r>
        <w:t>Two methods courses from EDM 413, EDM 415, EDM 416, or EDM 417</w:t>
      </w:r>
      <w:r w:rsidR="0009247C">
        <w:t>.</w:t>
      </w:r>
    </w:p>
    <w:p w14:paraId="5A41B8F4" w14:textId="77777777" w:rsidR="00B0035C" w:rsidRDefault="00B0035C" w:rsidP="00CD0145">
      <w:pPr>
        <w:ind w:left="720"/>
      </w:pPr>
    </w:p>
    <w:p w14:paraId="3FB72B13" w14:textId="77777777" w:rsidR="00AC0D92" w:rsidRDefault="00AC0D92" w:rsidP="00277D2A"/>
    <w:p w14:paraId="3E004FFE" w14:textId="77777777" w:rsidR="008F6223" w:rsidRDefault="008F6223" w:rsidP="00277D2A"/>
    <w:p w14:paraId="2D099F83" w14:textId="77777777" w:rsidR="008F6223" w:rsidRDefault="008F6223" w:rsidP="00277D2A"/>
    <w:p w14:paraId="62EEC570" w14:textId="77777777" w:rsidR="008F6223" w:rsidRDefault="008F6223" w:rsidP="00277D2A"/>
    <w:p w14:paraId="7D1932C6" w14:textId="77777777" w:rsidR="008F6223" w:rsidRDefault="008F6223" w:rsidP="00277D2A"/>
    <w:p w14:paraId="60DA44D8" w14:textId="77777777" w:rsidR="009C14E5" w:rsidRDefault="009C14E5" w:rsidP="00CD0145">
      <w:pPr>
        <w:ind w:left="720"/>
      </w:pPr>
    </w:p>
    <w:p w14:paraId="26614FAB" w14:textId="77777777" w:rsidR="00B0035C" w:rsidRPr="00013C27" w:rsidRDefault="00B0035C" w:rsidP="00B0035C">
      <w:pPr>
        <w:numPr>
          <w:ilvl w:val="0"/>
          <w:numId w:val="9"/>
        </w:numPr>
        <w:rPr>
          <w:b/>
          <w:u w:val="single"/>
        </w:rPr>
      </w:pPr>
      <w:r>
        <w:rPr>
          <w:b/>
          <w:u w:val="single"/>
        </w:rPr>
        <w:lastRenderedPageBreak/>
        <w:t>Course</w:t>
      </w:r>
      <w:r w:rsidRPr="00013C27">
        <w:rPr>
          <w:b/>
          <w:u w:val="single"/>
        </w:rPr>
        <w:t xml:space="preserve"> </w:t>
      </w:r>
      <w:r>
        <w:rPr>
          <w:b/>
          <w:u w:val="single"/>
        </w:rPr>
        <w:t>Rationale</w:t>
      </w:r>
      <w:r w:rsidRPr="00013C27">
        <w:rPr>
          <w:b/>
          <w:u w:val="single"/>
        </w:rPr>
        <w:t xml:space="preserve"> </w:t>
      </w:r>
    </w:p>
    <w:p w14:paraId="7C78F351" w14:textId="77777777" w:rsidR="00B43F00" w:rsidRDefault="00B43F00" w:rsidP="0009247C">
      <w:pPr>
        <w:pStyle w:val="BodyTextFirstIndent"/>
        <w:ind w:left="720" w:firstLine="0"/>
        <w:rPr>
          <w:rFonts w:ascii="Times New Roman" w:hAnsi="Times New Roman"/>
        </w:rPr>
      </w:pPr>
    </w:p>
    <w:p w14:paraId="7E3A2397" w14:textId="2248CA93" w:rsidR="00B0035C" w:rsidRPr="0095513F" w:rsidRDefault="0009247C" w:rsidP="0009247C">
      <w:pPr>
        <w:pStyle w:val="BodyTextFirstIndent"/>
        <w:ind w:left="720" w:firstLine="0"/>
        <w:rPr>
          <w:rFonts w:ascii="Times New Roman" w:hAnsi="Times New Roman"/>
        </w:rPr>
      </w:pPr>
      <w:r w:rsidRPr="0017777B">
        <w:rPr>
          <w:rFonts w:ascii="Times New Roman" w:hAnsi="Times New Roman"/>
        </w:rPr>
        <w:t xml:space="preserve">The </w:t>
      </w:r>
      <w:r>
        <w:rPr>
          <w:rFonts w:ascii="Times New Roman" w:hAnsi="Times New Roman"/>
        </w:rPr>
        <w:t xml:space="preserve">purpose of </w:t>
      </w:r>
      <w:r w:rsidR="005B7E77">
        <w:rPr>
          <w:rFonts w:ascii="Times New Roman" w:hAnsi="Times New Roman"/>
        </w:rPr>
        <w:t>Internship</w:t>
      </w:r>
      <w:r w:rsidR="00277D2A">
        <w:rPr>
          <w:rFonts w:ascii="Times New Roman" w:hAnsi="Times New Roman"/>
        </w:rPr>
        <w:t xml:space="preserve"> I</w:t>
      </w:r>
      <w:r>
        <w:rPr>
          <w:rFonts w:ascii="Times New Roman" w:hAnsi="Times New Roman"/>
        </w:rPr>
        <w:t xml:space="preserve"> is to assist participants in making the transition from college student to a classroom teacher.  Initially, it is important to observe and become orientated to the school building, students, and mentor teacher.  </w:t>
      </w:r>
      <w:r w:rsidR="00277D2A">
        <w:rPr>
          <w:rFonts w:ascii="Times New Roman" w:hAnsi="Times New Roman"/>
        </w:rPr>
        <w:t>It is an opportunity to put into practice topics and skills learned in your methods courses.</w:t>
      </w:r>
      <w:r w:rsidR="00B0035C">
        <w:t xml:space="preserve">  </w:t>
      </w:r>
      <w:r w:rsidR="0095513F" w:rsidRPr="0095513F">
        <w:rPr>
          <w:rFonts w:ascii="Times New Roman" w:hAnsi="Times New Roman"/>
        </w:rPr>
        <w:t xml:space="preserve">Your mentor teacher and supervisor will </w:t>
      </w:r>
      <w:r w:rsidR="0095513F">
        <w:rPr>
          <w:rFonts w:ascii="Times New Roman" w:hAnsi="Times New Roman"/>
        </w:rPr>
        <w:t>guide you in assuming</w:t>
      </w:r>
      <w:r w:rsidR="0095513F" w:rsidRPr="0095513F">
        <w:rPr>
          <w:rFonts w:ascii="Times New Roman" w:hAnsi="Times New Roman"/>
        </w:rPr>
        <w:t xml:space="preserve"> various duties, giving you feedback on your performance, suggesting resources to guide your planning, and supplying thoughtful critiques about all dimensions of your teaching</w:t>
      </w:r>
      <w:r w:rsidR="0095513F">
        <w:rPr>
          <w:rFonts w:ascii="Times New Roman" w:hAnsi="Times New Roman"/>
        </w:rPr>
        <w:t>.</w:t>
      </w:r>
    </w:p>
    <w:p w14:paraId="17745B35" w14:textId="77777777" w:rsidR="00CD0145" w:rsidRDefault="00CD0145" w:rsidP="00CD0145">
      <w:pPr>
        <w:rPr>
          <w:b/>
          <w:u w:val="single"/>
        </w:rPr>
      </w:pPr>
    </w:p>
    <w:p w14:paraId="30900389" w14:textId="77777777" w:rsidR="009C14E5" w:rsidRDefault="009C14E5" w:rsidP="00CD0145">
      <w:pPr>
        <w:rPr>
          <w:b/>
          <w:u w:val="single"/>
        </w:rPr>
      </w:pPr>
    </w:p>
    <w:p w14:paraId="65DBC3C3" w14:textId="77777777" w:rsidR="0099690D" w:rsidRDefault="0099690D" w:rsidP="0099690D">
      <w:pPr>
        <w:numPr>
          <w:ilvl w:val="0"/>
          <w:numId w:val="9"/>
        </w:numPr>
        <w:rPr>
          <w:b/>
          <w:u w:val="single"/>
        </w:rPr>
      </w:pPr>
      <w:r>
        <w:rPr>
          <w:b/>
          <w:u w:val="single"/>
        </w:rPr>
        <w:t>Texts</w:t>
      </w:r>
    </w:p>
    <w:p w14:paraId="50C01BCD" w14:textId="77777777" w:rsidR="00B43F00" w:rsidRDefault="00B43F00" w:rsidP="00B449B9">
      <w:pPr>
        <w:pStyle w:val="Heading3"/>
        <w:ind w:left="720"/>
        <w:rPr>
          <w:i w:val="0"/>
          <w:sz w:val="24"/>
          <w:u w:val="none"/>
        </w:rPr>
      </w:pPr>
    </w:p>
    <w:p w14:paraId="2B5A5AD9" w14:textId="2552B4FB" w:rsidR="00C31E8F" w:rsidRPr="00B449B9" w:rsidRDefault="00AC0D92" w:rsidP="00B449B9">
      <w:pPr>
        <w:pStyle w:val="Heading3"/>
        <w:ind w:left="720"/>
        <w:rPr>
          <w:i w:val="0"/>
          <w:sz w:val="24"/>
          <w:u w:val="none"/>
        </w:rPr>
      </w:pPr>
      <w:r>
        <w:rPr>
          <w:i w:val="0"/>
          <w:sz w:val="24"/>
          <w:u w:val="none"/>
        </w:rPr>
        <w:t>There are no texts associated with this course, though there may be the occasional reading of a professional article in preparation for discussion of a topic raised in seminar.</w:t>
      </w:r>
      <w:r w:rsidR="003335EA">
        <w:rPr>
          <w:i w:val="0"/>
          <w:sz w:val="24"/>
          <w:u w:val="none"/>
        </w:rPr>
        <w:t xml:space="preserve">  These will be posted on Blackboard or handed out during seminar.</w:t>
      </w:r>
    </w:p>
    <w:p w14:paraId="445BFA58" w14:textId="77777777" w:rsidR="00C31E8F" w:rsidRPr="002A41B0" w:rsidRDefault="00C31E8F" w:rsidP="002A41B0"/>
    <w:p w14:paraId="179FCEB3" w14:textId="77777777" w:rsidR="0099690D" w:rsidRPr="0099690D" w:rsidRDefault="0099690D" w:rsidP="00B449B9"/>
    <w:p w14:paraId="68C95C80" w14:textId="77777777" w:rsidR="00CD0145" w:rsidRPr="00CD0145" w:rsidRDefault="00013C27" w:rsidP="0099690D">
      <w:pPr>
        <w:numPr>
          <w:ilvl w:val="0"/>
          <w:numId w:val="9"/>
        </w:numPr>
        <w:rPr>
          <w:b/>
          <w:u w:val="single"/>
        </w:rPr>
      </w:pPr>
      <w:r w:rsidRPr="00013C27">
        <w:rPr>
          <w:b/>
          <w:u w:val="single"/>
        </w:rPr>
        <w:t xml:space="preserve">Course Goals and </w:t>
      </w:r>
      <w:r w:rsidR="00890F28" w:rsidRPr="00013C27">
        <w:rPr>
          <w:b/>
          <w:u w:val="single"/>
        </w:rPr>
        <w:t>Objectives</w:t>
      </w:r>
      <w:r w:rsidR="00C31E8F">
        <w:rPr>
          <w:b/>
          <w:u w:val="single"/>
        </w:rPr>
        <w:t xml:space="preserve"> with </w:t>
      </w:r>
      <w:r w:rsidR="00212441">
        <w:rPr>
          <w:b/>
          <w:u w:val="single"/>
        </w:rPr>
        <w:t xml:space="preserve">assignment </w:t>
      </w:r>
      <w:r w:rsidR="00C31E8F">
        <w:rPr>
          <w:b/>
          <w:u w:val="single"/>
        </w:rPr>
        <w:t>alignment</w:t>
      </w:r>
      <w:r w:rsidR="00E00857">
        <w:t xml:space="preserve">  </w:t>
      </w:r>
    </w:p>
    <w:p w14:paraId="0FEE928A" w14:textId="77777777" w:rsidR="00C31E8F" w:rsidRDefault="00C31E8F" w:rsidP="00C31E8F">
      <w:pPr>
        <w:ind w:left="720"/>
        <w:rPr>
          <w:rFonts w:ascii="Tahoma" w:hAnsi="Tahoma" w:cs="Tahoma"/>
          <w:b/>
          <w:sz w:val="20"/>
          <w:szCs w:val="20"/>
        </w:rPr>
      </w:pPr>
    </w:p>
    <w:p w14:paraId="29880436" w14:textId="4330C13A" w:rsidR="00AC0D92" w:rsidRDefault="00AC0D92" w:rsidP="00AC0D92">
      <w:pPr>
        <w:ind w:left="720"/>
        <w:rPr>
          <w:rFonts w:ascii="Times New Roman" w:hAnsi="Times New Roman"/>
        </w:rPr>
      </w:pPr>
      <w:r w:rsidRPr="00AC0D92">
        <w:rPr>
          <w:rFonts w:ascii="Times New Roman" w:hAnsi="Times New Roman"/>
        </w:rPr>
        <w:t xml:space="preserve">The student teaching experience provides opportunities for </w:t>
      </w:r>
      <w:r w:rsidR="003806EC">
        <w:rPr>
          <w:rFonts w:ascii="Times New Roman" w:hAnsi="Times New Roman"/>
        </w:rPr>
        <w:t>interns</w:t>
      </w:r>
      <w:r w:rsidRPr="00AC0D92">
        <w:rPr>
          <w:rFonts w:ascii="Times New Roman" w:hAnsi="Times New Roman"/>
        </w:rPr>
        <w:t xml:space="preserve"> to apply the skills and knowledge they have accumulated during their preceding coursework at CSU</w:t>
      </w:r>
      <w:r>
        <w:rPr>
          <w:rFonts w:ascii="Times New Roman" w:hAnsi="Times New Roman"/>
        </w:rPr>
        <w:t>, reflect on them and refine them</w:t>
      </w:r>
      <w:r w:rsidRPr="00AC0D92">
        <w:rPr>
          <w:rFonts w:ascii="Times New Roman" w:hAnsi="Times New Roman"/>
        </w:rPr>
        <w:t xml:space="preserve">. Each student will demonstrate his or her progress in the following </w:t>
      </w:r>
      <w:r>
        <w:rPr>
          <w:rFonts w:ascii="Times New Roman" w:hAnsi="Times New Roman"/>
        </w:rPr>
        <w:t>areas</w:t>
      </w:r>
      <w:r w:rsidRPr="00AC0D92">
        <w:rPr>
          <w:rFonts w:ascii="Times New Roman" w:hAnsi="Times New Roman"/>
        </w:rPr>
        <w:t>:</w:t>
      </w:r>
    </w:p>
    <w:p w14:paraId="0E493522" w14:textId="77777777" w:rsidR="00AC0D92" w:rsidRPr="001E63A3" w:rsidRDefault="00AC0D92" w:rsidP="00645F9C">
      <w:pPr>
        <w:rPr>
          <w:rFonts w:ascii="Tahoma" w:hAnsi="Tahoma" w:cs="Tahoma"/>
          <w:b/>
          <w:sz w:val="20"/>
          <w:szCs w:val="20"/>
        </w:rPr>
      </w:pPr>
    </w:p>
    <w:tbl>
      <w:tblPr>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8"/>
        <w:gridCol w:w="1730"/>
        <w:gridCol w:w="1642"/>
        <w:gridCol w:w="1713"/>
      </w:tblGrid>
      <w:tr w:rsidR="006E2C3F" w:rsidRPr="00C94F5E" w14:paraId="33717527" w14:textId="77777777" w:rsidTr="008F6223">
        <w:trPr>
          <w:trHeight w:val="392"/>
        </w:trPr>
        <w:tc>
          <w:tcPr>
            <w:tcW w:w="5638" w:type="dxa"/>
            <w:shd w:val="clear" w:color="auto" w:fill="E6E6E6"/>
          </w:tcPr>
          <w:p w14:paraId="7CB3D21E" w14:textId="4881A2F9" w:rsidR="00C31E8F" w:rsidRPr="00C94F5E" w:rsidRDefault="00C31E8F" w:rsidP="00C31E8F">
            <w:pPr>
              <w:rPr>
                <w:rFonts w:ascii="Tahoma" w:hAnsi="Tahoma" w:cs="Tahoma"/>
                <w:b/>
                <w:sz w:val="20"/>
                <w:szCs w:val="20"/>
              </w:rPr>
            </w:pPr>
            <w:r>
              <w:rPr>
                <w:rFonts w:ascii="Tahoma" w:hAnsi="Tahoma" w:cs="Tahoma"/>
                <w:b/>
                <w:sz w:val="20"/>
                <w:szCs w:val="20"/>
              </w:rPr>
              <w:t>Knowledge</w:t>
            </w:r>
            <w:r w:rsidRPr="00C94F5E">
              <w:rPr>
                <w:rFonts w:ascii="Tahoma" w:hAnsi="Tahoma" w:cs="Tahoma"/>
                <w:b/>
                <w:sz w:val="20"/>
                <w:szCs w:val="20"/>
              </w:rPr>
              <w:t xml:space="preserve"> objective</w:t>
            </w:r>
            <w:r w:rsidR="006E2C3F">
              <w:rPr>
                <w:rFonts w:ascii="Tahoma" w:hAnsi="Tahoma" w:cs="Tahoma"/>
                <w:b/>
                <w:sz w:val="20"/>
                <w:szCs w:val="20"/>
              </w:rPr>
              <w:t>s</w:t>
            </w:r>
            <w:r w:rsidRPr="00C94F5E">
              <w:rPr>
                <w:rFonts w:ascii="Tahoma" w:hAnsi="Tahoma" w:cs="Tahoma"/>
                <w:b/>
                <w:sz w:val="20"/>
                <w:szCs w:val="20"/>
              </w:rPr>
              <w:t>…</w:t>
            </w:r>
          </w:p>
          <w:p w14:paraId="1990BB04" w14:textId="7A7DD5D7" w:rsidR="00C31E8F" w:rsidRPr="00C94F5E" w:rsidRDefault="006E2C3F" w:rsidP="00C31E8F">
            <w:pPr>
              <w:rPr>
                <w:rFonts w:ascii="Tahoma" w:hAnsi="Tahoma" w:cs="Tahoma"/>
                <w:b/>
                <w:sz w:val="20"/>
                <w:szCs w:val="20"/>
              </w:rPr>
            </w:pPr>
            <w:r>
              <w:rPr>
                <w:rFonts w:ascii="Tahoma" w:hAnsi="Tahoma" w:cs="Tahoma"/>
                <w:b/>
                <w:sz w:val="20"/>
                <w:szCs w:val="20"/>
              </w:rPr>
              <w:t xml:space="preserve">     </w:t>
            </w:r>
            <w:r w:rsidR="00C31E8F" w:rsidRPr="00C94F5E">
              <w:rPr>
                <w:rFonts w:ascii="Tahoma" w:hAnsi="Tahoma" w:cs="Tahoma"/>
                <w:b/>
                <w:sz w:val="20"/>
                <w:szCs w:val="20"/>
              </w:rPr>
              <w:t xml:space="preserve">The </w:t>
            </w:r>
            <w:r w:rsidR="00C31E8F">
              <w:rPr>
                <w:rFonts w:ascii="Tahoma" w:hAnsi="Tahoma" w:cs="Tahoma"/>
                <w:b/>
                <w:sz w:val="20"/>
                <w:szCs w:val="20"/>
              </w:rPr>
              <w:t>Teaching Candidate</w:t>
            </w:r>
            <w:r w:rsidR="00C31E8F" w:rsidRPr="00C94F5E">
              <w:rPr>
                <w:rFonts w:ascii="Tahoma" w:hAnsi="Tahoma" w:cs="Tahoma"/>
                <w:b/>
                <w:sz w:val="20"/>
                <w:szCs w:val="20"/>
              </w:rPr>
              <w:t xml:space="preserve"> will</w:t>
            </w:r>
            <w:r w:rsidR="00C31E8F">
              <w:rPr>
                <w:rFonts w:ascii="Tahoma" w:hAnsi="Tahoma" w:cs="Tahoma"/>
                <w:b/>
                <w:sz w:val="20"/>
                <w:szCs w:val="20"/>
              </w:rPr>
              <w:t xml:space="preserve"> know</w:t>
            </w:r>
            <w:r w:rsidR="00C31E8F" w:rsidRPr="00C94F5E">
              <w:rPr>
                <w:rFonts w:ascii="Tahoma" w:hAnsi="Tahoma" w:cs="Tahoma"/>
                <w:b/>
                <w:sz w:val="20"/>
                <w:szCs w:val="20"/>
              </w:rPr>
              <w:t>:</w:t>
            </w:r>
          </w:p>
        </w:tc>
        <w:tc>
          <w:tcPr>
            <w:tcW w:w="1730" w:type="dxa"/>
            <w:shd w:val="clear" w:color="auto" w:fill="E6E6E6"/>
          </w:tcPr>
          <w:p w14:paraId="60635481" w14:textId="77777777" w:rsidR="00C31E8F" w:rsidRPr="00C94F5E" w:rsidRDefault="00C31E8F" w:rsidP="00C31E8F">
            <w:pPr>
              <w:rPr>
                <w:rFonts w:ascii="Tahoma" w:hAnsi="Tahoma" w:cs="Tahoma"/>
                <w:b/>
                <w:sz w:val="20"/>
                <w:szCs w:val="20"/>
              </w:rPr>
            </w:pPr>
            <w:r>
              <w:rPr>
                <w:rFonts w:ascii="Tahoma" w:hAnsi="Tahoma" w:cs="Tahoma"/>
                <w:b/>
                <w:sz w:val="20"/>
                <w:szCs w:val="20"/>
              </w:rPr>
              <w:t xml:space="preserve">Course </w:t>
            </w:r>
            <w:r w:rsidRPr="00C94F5E">
              <w:rPr>
                <w:rFonts w:ascii="Tahoma" w:hAnsi="Tahoma" w:cs="Tahoma"/>
                <w:b/>
                <w:sz w:val="20"/>
                <w:szCs w:val="20"/>
              </w:rPr>
              <w:t>Assessment</w:t>
            </w:r>
          </w:p>
          <w:p w14:paraId="5DADC0B6" w14:textId="77777777" w:rsidR="00C31E8F" w:rsidRPr="00C94F5E" w:rsidRDefault="00C31E8F" w:rsidP="00C31E8F">
            <w:pPr>
              <w:rPr>
                <w:rFonts w:ascii="Tahoma" w:hAnsi="Tahoma" w:cs="Tahoma"/>
                <w:b/>
                <w:sz w:val="20"/>
                <w:szCs w:val="20"/>
              </w:rPr>
            </w:pPr>
          </w:p>
        </w:tc>
        <w:tc>
          <w:tcPr>
            <w:tcW w:w="1642" w:type="dxa"/>
            <w:shd w:val="clear" w:color="auto" w:fill="E6E6E6"/>
          </w:tcPr>
          <w:p w14:paraId="6DC6FCE0" w14:textId="68297DF1" w:rsidR="00C31E8F" w:rsidRPr="00C94F5E" w:rsidRDefault="000B073D" w:rsidP="00C31E8F">
            <w:pPr>
              <w:rPr>
                <w:rFonts w:ascii="Tahoma" w:hAnsi="Tahoma" w:cs="Tahoma"/>
                <w:b/>
                <w:sz w:val="20"/>
                <w:szCs w:val="20"/>
              </w:rPr>
            </w:pPr>
            <w:r>
              <w:rPr>
                <w:rFonts w:ascii="Tahoma" w:hAnsi="Tahoma" w:cs="Tahoma"/>
                <w:b/>
                <w:sz w:val="20"/>
                <w:szCs w:val="20"/>
              </w:rPr>
              <w:t xml:space="preserve">CSU </w:t>
            </w:r>
            <w:r w:rsidR="009B59AB">
              <w:rPr>
                <w:rFonts w:ascii="Tahoma" w:hAnsi="Tahoma" w:cs="Tahoma"/>
                <w:b/>
                <w:sz w:val="20"/>
                <w:szCs w:val="20"/>
              </w:rPr>
              <w:t>Outcome</w:t>
            </w:r>
          </w:p>
        </w:tc>
        <w:tc>
          <w:tcPr>
            <w:tcW w:w="1713" w:type="dxa"/>
            <w:shd w:val="clear" w:color="auto" w:fill="E6E6E6"/>
          </w:tcPr>
          <w:p w14:paraId="0148EF0A" w14:textId="22E90C63" w:rsidR="00C31E8F" w:rsidRPr="00C94F5E" w:rsidRDefault="00C31E8F" w:rsidP="00C31E8F">
            <w:pPr>
              <w:rPr>
                <w:rFonts w:ascii="Tahoma" w:hAnsi="Tahoma" w:cs="Tahoma"/>
                <w:b/>
                <w:sz w:val="20"/>
                <w:szCs w:val="20"/>
              </w:rPr>
            </w:pPr>
            <w:r>
              <w:rPr>
                <w:rFonts w:ascii="Tahoma" w:hAnsi="Tahoma" w:cs="Tahoma"/>
                <w:b/>
                <w:sz w:val="20"/>
                <w:szCs w:val="20"/>
              </w:rPr>
              <w:t>CSU</w:t>
            </w:r>
            <w:r w:rsidRPr="00C94F5E">
              <w:rPr>
                <w:rFonts w:ascii="Tahoma" w:hAnsi="Tahoma" w:cs="Tahoma"/>
                <w:b/>
                <w:sz w:val="20"/>
                <w:szCs w:val="20"/>
              </w:rPr>
              <w:t xml:space="preserve"> </w:t>
            </w:r>
            <w:r>
              <w:rPr>
                <w:rFonts w:ascii="Tahoma" w:hAnsi="Tahoma" w:cs="Tahoma"/>
                <w:b/>
                <w:sz w:val="20"/>
                <w:szCs w:val="20"/>
              </w:rPr>
              <w:t>Framing</w:t>
            </w:r>
            <w:r w:rsidRPr="00C94F5E">
              <w:rPr>
                <w:rFonts w:ascii="Tahoma" w:hAnsi="Tahoma" w:cs="Tahoma"/>
                <w:b/>
                <w:sz w:val="20"/>
                <w:szCs w:val="20"/>
              </w:rPr>
              <w:t xml:space="preserve"> </w:t>
            </w:r>
          </w:p>
          <w:p w14:paraId="6606F1A7" w14:textId="77777777" w:rsidR="00C31E8F" w:rsidRPr="00212441" w:rsidRDefault="00C31E8F" w:rsidP="00C31E8F">
            <w:pPr>
              <w:rPr>
                <w:rFonts w:ascii="Tahoma" w:hAnsi="Tahoma" w:cs="Tahoma"/>
                <w:b/>
                <w:sz w:val="20"/>
                <w:szCs w:val="20"/>
              </w:rPr>
            </w:pPr>
            <w:r w:rsidRPr="00C94F5E">
              <w:rPr>
                <w:rFonts w:ascii="Tahoma" w:hAnsi="Tahoma" w:cs="Tahoma"/>
                <w:b/>
                <w:sz w:val="20"/>
                <w:szCs w:val="20"/>
              </w:rPr>
              <w:t>Principles</w:t>
            </w:r>
          </w:p>
        </w:tc>
      </w:tr>
      <w:tr w:rsidR="006E2C3F" w:rsidRPr="0022080C" w14:paraId="26CCE662" w14:textId="77777777" w:rsidTr="008F6223">
        <w:trPr>
          <w:trHeight w:val="378"/>
        </w:trPr>
        <w:tc>
          <w:tcPr>
            <w:tcW w:w="5638" w:type="dxa"/>
          </w:tcPr>
          <w:p w14:paraId="22A8242C" w14:textId="4A839B9B" w:rsidR="00C31E8F" w:rsidRPr="00212441" w:rsidRDefault="00C31E8F" w:rsidP="00AC1FD8">
            <w:pPr>
              <w:pStyle w:val="ListBullet2"/>
              <w:numPr>
                <w:ilvl w:val="0"/>
                <w:numId w:val="0"/>
              </w:numPr>
              <w:ind w:left="432" w:hanging="144"/>
              <w:rPr>
                <w:sz w:val="20"/>
                <w:szCs w:val="20"/>
              </w:rPr>
            </w:pPr>
            <w:r w:rsidRPr="00212441">
              <w:rPr>
                <w:sz w:val="20"/>
                <w:szCs w:val="20"/>
              </w:rPr>
              <w:t xml:space="preserve">1.  </w:t>
            </w:r>
            <w:r w:rsidR="00AC1FD8">
              <w:rPr>
                <w:sz w:val="20"/>
                <w:szCs w:val="20"/>
              </w:rPr>
              <w:t>the content taught as evidenced through lesson design and teaching observations</w:t>
            </w:r>
            <w:r w:rsidRPr="00212441">
              <w:rPr>
                <w:sz w:val="20"/>
                <w:szCs w:val="20"/>
              </w:rPr>
              <w:t xml:space="preserve">. </w:t>
            </w:r>
            <w:r w:rsidR="006A1FE6">
              <w:rPr>
                <w:sz w:val="20"/>
                <w:szCs w:val="20"/>
              </w:rPr>
              <w:t xml:space="preserve"> </w:t>
            </w:r>
            <w:r w:rsidR="00612293">
              <w:rPr>
                <w:sz w:val="20"/>
                <w:szCs w:val="20"/>
              </w:rPr>
              <w:t>P/D</w:t>
            </w:r>
          </w:p>
        </w:tc>
        <w:tc>
          <w:tcPr>
            <w:tcW w:w="1730" w:type="dxa"/>
          </w:tcPr>
          <w:p w14:paraId="1E110CD7" w14:textId="4223F585" w:rsidR="00C31E8F" w:rsidRDefault="009B59AB" w:rsidP="00C31E8F">
            <w:pPr>
              <w:rPr>
                <w:rFonts w:ascii="Tahoma" w:hAnsi="Tahoma" w:cs="Tahoma"/>
                <w:b/>
                <w:sz w:val="18"/>
                <w:szCs w:val="18"/>
              </w:rPr>
            </w:pPr>
            <w:r>
              <w:rPr>
                <w:rFonts w:ascii="Tahoma" w:hAnsi="Tahoma" w:cs="Tahoma"/>
                <w:b/>
                <w:sz w:val="18"/>
                <w:szCs w:val="18"/>
              </w:rPr>
              <w:t>Observations</w:t>
            </w:r>
            <w:r w:rsidR="00A54C60">
              <w:rPr>
                <w:rFonts w:ascii="Tahoma" w:hAnsi="Tahoma" w:cs="Tahoma"/>
                <w:b/>
                <w:sz w:val="18"/>
                <w:szCs w:val="18"/>
              </w:rPr>
              <w:t xml:space="preserve"> </w:t>
            </w:r>
            <w:r w:rsidR="00A54C60" w:rsidRPr="00A54C60">
              <w:rPr>
                <w:rFonts w:ascii="Tahoma" w:hAnsi="Tahoma" w:cs="Tahoma"/>
                <w:i/>
                <w:sz w:val="18"/>
                <w:szCs w:val="18"/>
              </w:rPr>
              <w:t>(form.)</w:t>
            </w:r>
          </w:p>
          <w:p w14:paraId="07952D19" w14:textId="53F74364" w:rsidR="008E3940" w:rsidRPr="0022080C" w:rsidRDefault="008E3940" w:rsidP="00C31E8F">
            <w:pPr>
              <w:rPr>
                <w:rFonts w:ascii="Tahoma" w:hAnsi="Tahoma" w:cs="Tahoma"/>
                <w:b/>
                <w:sz w:val="18"/>
                <w:szCs w:val="18"/>
              </w:rPr>
            </w:pPr>
            <w:r>
              <w:rPr>
                <w:rFonts w:ascii="Tahoma" w:hAnsi="Tahoma" w:cs="Tahoma"/>
                <w:b/>
                <w:sz w:val="18"/>
                <w:szCs w:val="18"/>
              </w:rPr>
              <w:t>Summary Triad</w:t>
            </w:r>
          </w:p>
        </w:tc>
        <w:tc>
          <w:tcPr>
            <w:tcW w:w="1642" w:type="dxa"/>
          </w:tcPr>
          <w:p w14:paraId="00EFC27F" w14:textId="58AB7CB0" w:rsidR="00C31E8F" w:rsidRPr="0022080C" w:rsidRDefault="003E21E3" w:rsidP="00C31E8F">
            <w:pPr>
              <w:rPr>
                <w:rFonts w:ascii="Tahoma" w:hAnsi="Tahoma" w:cs="Tahoma"/>
                <w:b/>
                <w:sz w:val="18"/>
                <w:szCs w:val="18"/>
              </w:rPr>
            </w:pPr>
            <w:r>
              <w:rPr>
                <w:rFonts w:ascii="Tahoma" w:hAnsi="Tahoma" w:cs="Tahoma"/>
                <w:b/>
                <w:sz w:val="18"/>
                <w:szCs w:val="18"/>
              </w:rPr>
              <w:t>Knowledge of subject matter</w:t>
            </w:r>
          </w:p>
        </w:tc>
        <w:tc>
          <w:tcPr>
            <w:tcW w:w="1713" w:type="dxa"/>
          </w:tcPr>
          <w:p w14:paraId="09052E46" w14:textId="77777777" w:rsidR="00C31E8F" w:rsidRPr="0022080C" w:rsidRDefault="00C31E8F" w:rsidP="00C31E8F">
            <w:pPr>
              <w:rPr>
                <w:rFonts w:ascii="Tahoma" w:hAnsi="Tahoma" w:cs="Tahoma"/>
                <w:b/>
                <w:sz w:val="18"/>
                <w:szCs w:val="18"/>
              </w:rPr>
            </w:pPr>
            <w:r>
              <w:rPr>
                <w:rFonts w:ascii="Tahoma" w:hAnsi="Tahoma" w:cs="Tahoma"/>
                <w:b/>
                <w:sz w:val="18"/>
                <w:szCs w:val="18"/>
              </w:rPr>
              <w:t>Professionalism</w:t>
            </w:r>
          </w:p>
        </w:tc>
      </w:tr>
      <w:tr w:rsidR="00FA596B" w:rsidRPr="0022080C" w14:paraId="0ADD26E8" w14:textId="77777777" w:rsidTr="008F6223">
        <w:trPr>
          <w:trHeight w:val="552"/>
        </w:trPr>
        <w:tc>
          <w:tcPr>
            <w:tcW w:w="5638" w:type="dxa"/>
          </w:tcPr>
          <w:p w14:paraId="601377F1" w14:textId="250E5644" w:rsidR="00FA596B" w:rsidRPr="00212441" w:rsidRDefault="00FA596B" w:rsidP="00AC1FD8">
            <w:pPr>
              <w:pStyle w:val="ListBullet2"/>
              <w:numPr>
                <w:ilvl w:val="0"/>
                <w:numId w:val="0"/>
              </w:numPr>
              <w:ind w:left="432" w:hanging="144"/>
              <w:rPr>
                <w:sz w:val="20"/>
                <w:szCs w:val="20"/>
              </w:rPr>
            </w:pPr>
            <w:r w:rsidRPr="00212441">
              <w:rPr>
                <w:sz w:val="20"/>
                <w:szCs w:val="20"/>
              </w:rPr>
              <w:t xml:space="preserve">2. </w:t>
            </w:r>
            <w:r>
              <w:rPr>
                <w:sz w:val="20"/>
                <w:szCs w:val="20"/>
              </w:rPr>
              <w:t>the pedagogical theories and techniques used to employ the skills listed below.</w:t>
            </w:r>
            <w:r w:rsidR="006A1FE6">
              <w:rPr>
                <w:sz w:val="20"/>
                <w:szCs w:val="20"/>
              </w:rPr>
              <w:t xml:space="preserve"> </w:t>
            </w:r>
            <w:r w:rsidR="00612293">
              <w:rPr>
                <w:sz w:val="20"/>
                <w:szCs w:val="20"/>
              </w:rPr>
              <w:t>P/D</w:t>
            </w:r>
          </w:p>
        </w:tc>
        <w:tc>
          <w:tcPr>
            <w:tcW w:w="1730" w:type="dxa"/>
          </w:tcPr>
          <w:p w14:paraId="5FC5C476" w14:textId="77777777" w:rsidR="00FA596B" w:rsidRDefault="00FA596B" w:rsidP="00C31E8F">
            <w:pPr>
              <w:rPr>
                <w:rFonts w:ascii="Tahoma" w:hAnsi="Tahoma" w:cs="Tahoma"/>
                <w:b/>
                <w:sz w:val="18"/>
                <w:szCs w:val="18"/>
              </w:rPr>
            </w:pPr>
            <w:r>
              <w:rPr>
                <w:rFonts w:ascii="Tahoma" w:hAnsi="Tahoma" w:cs="Tahoma"/>
                <w:b/>
                <w:sz w:val="18"/>
                <w:szCs w:val="18"/>
              </w:rPr>
              <w:t>Lesson Plan Rationale</w:t>
            </w:r>
          </w:p>
          <w:p w14:paraId="65ED4AED" w14:textId="7291A210" w:rsidR="00FA596B" w:rsidRPr="0022080C" w:rsidRDefault="00FA596B" w:rsidP="00C31E8F">
            <w:pPr>
              <w:rPr>
                <w:rFonts w:ascii="Tahoma" w:hAnsi="Tahoma" w:cs="Tahoma"/>
                <w:b/>
                <w:sz w:val="18"/>
                <w:szCs w:val="18"/>
              </w:rPr>
            </w:pPr>
            <w:r>
              <w:rPr>
                <w:rFonts w:ascii="Tahoma" w:hAnsi="Tahoma" w:cs="Tahoma"/>
                <w:b/>
                <w:sz w:val="18"/>
                <w:szCs w:val="18"/>
              </w:rPr>
              <w:t>Reflections</w:t>
            </w:r>
          </w:p>
        </w:tc>
        <w:tc>
          <w:tcPr>
            <w:tcW w:w="1642" w:type="dxa"/>
          </w:tcPr>
          <w:p w14:paraId="5B605DAF" w14:textId="1F5C59A1" w:rsidR="00FA596B" w:rsidRPr="0022080C" w:rsidRDefault="00FA596B" w:rsidP="00C31E8F">
            <w:pPr>
              <w:rPr>
                <w:rFonts w:ascii="Tahoma" w:hAnsi="Tahoma" w:cs="Tahoma"/>
                <w:b/>
                <w:sz w:val="18"/>
                <w:szCs w:val="18"/>
              </w:rPr>
            </w:pPr>
            <w:r>
              <w:rPr>
                <w:rFonts w:ascii="Tahoma" w:hAnsi="Tahoma" w:cs="Tahoma"/>
                <w:b/>
                <w:sz w:val="18"/>
                <w:szCs w:val="18"/>
              </w:rPr>
              <w:t>Knowledge of development &amp; learning</w:t>
            </w:r>
          </w:p>
        </w:tc>
        <w:tc>
          <w:tcPr>
            <w:tcW w:w="1713" w:type="dxa"/>
          </w:tcPr>
          <w:p w14:paraId="1AF6D885" w14:textId="7710F109" w:rsidR="00FA596B" w:rsidRPr="0022080C" w:rsidRDefault="0045360F" w:rsidP="00C31E8F">
            <w:pPr>
              <w:rPr>
                <w:rFonts w:ascii="Tahoma" w:hAnsi="Tahoma" w:cs="Tahoma"/>
                <w:b/>
                <w:sz w:val="18"/>
                <w:szCs w:val="18"/>
              </w:rPr>
            </w:pPr>
            <w:r>
              <w:rPr>
                <w:rFonts w:ascii="Tahoma" w:hAnsi="Tahoma" w:cs="Tahoma"/>
                <w:b/>
                <w:sz w:val="18"/>
                <w:szCs w:val="18"/>
              </w:rPr>
              <w:t>Professionalism</w:t>
            </w:r>
          </w:p>
        </w:tc>
      </w:tr>
      <w:tr w:rsidR="006E2C3F" w:rsidRPr="0022080C" w14:paraId="2E05D81A" w14:textId="77777777" w:rsidTr="008F6223">
        <w:trPr>
          <w:trHeight w:val="348"/>
        </w:trPr>
        <w:tc>
          <w:tcPr>
            <w:tcW w:w="5638" w:type="dxa"/>
          </w:tcPr>
          <w:p w14:paraId="612A5BC9" w14:textId="24B29F60" w:rsidR="00C31E8F" w:rsidRPr="00212441" w:rsidRDefault="00C31E8F" w:rsidP="00612293">
            <w:pPr>
              <w:pStyle w:val="ListBullet2"/>
              <w:numPr>
                <w:ilvl w:val="0"/>
                <w:numId w:val="0"/>
              </w:numPr>
              <w:ind w:left="432" w:hanging="144"/>
              <w:rPr>
                <w:sz w:val="20"/>
                <w:szCs w:val="20"/>
              </w:rPr>
            </w:pPr>
            <w:r w:rsidRPr="00212441">
              <w:rPr>
                <w:sz w:val="20"/>
                <w:szCs w:val="20"/>
              </w:rPr>
              <w:t xml:space="preserve">3. </w:t>
            </w:r>
            <w:r w:rsidR="00AC1FD8">
              <w:rPr>
                <w:sz w:val="20"/>
                <w:szCs w:val="20"/>
              </w:rPr>
              <w:t xml:space="preserve">the </w:t>
            </w:r>
            <w:r w:rsidR="00612293">
              <w:rPr>
                <w:sz w:val="20"/>
                <w:szCs w:val="20"/>
              </w:rPr>
              <w:t>School Operating Standards</w:t>
            </w:r>
            <w:r w:rsidR="0076598D" w:rsidRPr="00212441">
              <w:rPr>
                <w:sz w:val="20"/>
                <w:szCs w:val="20"/>
              </w:rPr>
              <w:t xml:space="preserve">. </w:t>
            </w:r>
            <w:r w:rsidR="006A1FE6">
              <w:rPr>
                <w:sz w:val="20"/>
                <w:szCs w:val="20"/>
              </w:rPr>
              <w:t xml:space="preserve"> I/A</w:t>
            </w:r>
          </w:p>
        </w:tc>
        <w:tc>
          <w:tcPr>
            <w:tcW w:w="1730" w:type="dxa"/>
          </w:tcPr>
          <w:p w14:paraId="4D77AF90" w14:textId="73D40CE4" w:rsidR="00842A4D" w:rsidRDefault="00FF1A81" w:rsidP="00C31E8F">
            <w:pPr>
              <w:rPr>
                <w:rFonts w:ascii="Tahoma" w:hAnsi="Tahoma" w:cs="Tahoma"/>
                <w:b/>
                <w:sz w:val="18"/>
                <w:szCs w:val="18"/>
              </w:rPr>
            </w:pPr>
            <w:r>
              <w:rPr>
                <w:rFonts w:ascii="Tahoma" w:hAnsi="Tahoma" w:cs="Tahoma"/>
                <w:b/>
                <w:sz w:val="18"/>
                <w:szCs w:val="18"/>
              </w:rPr>
              <w:t>On-line module</w:t>
            </w:r>
          </w:p>
          <w:p w14:paraId="5021280C" w14:textId="28FF6EE8" w:rsidR="008E3940" w:rsidRPr="0022080C" w:rsidRDefault="008E3940" w:rsidP="00C31E8F">
            <w:pPr>
              <w:rPr>
                <w:rFonts w:ascii="Tahoma" w:hAnsi="Tahoma" w:cs="Tahoma"/>
                <w:b/>
                <w:sz w:val="18"/>
                <w:szCs w:val="18"/>
              </w:rPr>
            </w:pPr>
          </w:p>
        </w:tc>
        <w:tc>
          <w:tcPr>
            <w:tcW w:w="1642" w:type="dxa"/>
          </w:tcPr>
          <w:p w14:paraId="230A4401" w14:textId="785B7B55" w:rsidR="00C31E8F" w:rsidRPr="0022080C" w:rsidRDefault="00FF1A81" w:rsidP="00C31E8F">
            <w:pPr>
              <w:rPr>
                <w:rFonts w:ascii="Tahoma" w:hAnsi="Tahoma" w:cs="Tahoma"/>
                <w:b/>
                <w:sz w:val="18"/>
                <w:szCs w:val="18"/>
              </w:rPr>
            </w:pPr>
            <w:r>
              <w:rPr>
                <w:rFonts w:ascii="Tahoma" w:hAnsi="Tahoma" w:cs="Tahoma"/>
                <w:b/>
                <w:sz w:val="18"/>
                <w:szCs w:val="18"/>
              </w:rPr>
              <w:t>State of Ohio requirement</w:t>
            </w:r>
          </w:p>
        </w:tc>
        <w:tc>
          <w:tcPr>
            <w:tcW w:w="1713" w:type="dxa"/>
          </w:tcPr>
          <w:p w14:paraId="5BDFA690" w14:textId="77777777" w:rsidR="00C31E8F" w:rsidRPr="0022080C" w:rsidRDefault="00212441" w:rsidP="00C31E8F">
            <w:pPr>
              <w:rPr>
                <w:rFonts w:ascii="Tahoma" w:hAnsi="Tahoma" w:cs="Tahoma"/>
                <w:b/>
                <w:sz w:val="18"/>
                <w:szCs w:val="18"/>
              </w:rPr>
            </w:pPr>
            <w:r>
              <w:rPr>
                <w:rFonts w:ascii="Tahoma" w:hAnsi="Tahoma" w:cs="Tahoma"/>
                <w:b/>
                <w:sz w:val="18"/>
                <w:szCs w:val="18"/>
              </w:rPr>
              <w:t>Professionalism</w:t>
            </w:r>
          </w:p>
        </w:tc>
      </w:tr>
      <w:tr w:rsidR="006E2C3F" w:rsidRPr="0022080C" w14:paraId="74043444" w14:textId="77777777" w:rsidTr="008F6223">
        <w:trPr>
          <w:trHeight w:val="538"/>
        </w:trPr>
        <w:tc>
          <w:tcPr>
            <w:tcW w:w="5638" w:type="dxa"/>
          </w:tcPr>
          <w:p w14:paraId="7CC111AA" w14:textId="20D786B8" w:rsidR="00C31E8F" w:rsidRPr="00212441" w:rsidRDefault="00612293" w:rsidP="00831A2C">
            <w:pPr>
              <w:pStyle w:val="ListBullet2"/>
              <w:numPr>
                <w:ilvl w:val="0"/>
                <w:numId w:val="0"/>
              </w:numPr>
              <w:ind w:left="432" w:hanging="144"/>
              <w:rPr>
                <w:sz w:val="20"/>
                <w:szCs w:val="20"/>
              </w:rPr>
            </w:pPr>
            <w:r>
              <w:rPr>
                <w:sz w:val="20"/>
                <w:szCs w:val="20"/>
              </w:rPr>
              <w:t>4</w:t>
            </w:r>
            <w:r w:rsidR="00C31E8F" w:rsidRPr="00212441">
              <w:rPr>
                <w:sz w:val="20"/>
                <w:szCs w:val="20"/>
              </w:rPr>
              <w:t xml:space="preserve">. </w:t>
            </w:r>
            <w:r w:rsidR="0076598D" w:rsidRPr="00212441">
              <w:rPr>
                <w:sz w:val="20"/>
                <w:szCs w:val="20"/>
              </w:rPr>
              <w:t>current educational research supporting “</w:t>
            </w:r>
            <w:r w:rsidR="0076598D" w:rsidRPr="00212441">
              <w:rPr>
                <w:i/>
                <w:iCs/>
                <w:sz w:val="20"/>
                <w:szCs w:val="20"/>
              </w:rPr>
              <w:t xml:space="preserve">best practices” </w:t>
            </w:r>
            <w:r w:rsidR="00212441">
              <w:rPr>
                <w:sz w:val="20"/>
                <w:szCs w:val="20"/>
              </w:rPr>
              <w:t xml:space="preserve">in </w:t>
            </w:r>
            <w:r w:rsidR="00831A2C">
              <w:rPr>
                <w:sz w:val="20"/>
                <w:szCs w:val="20"/>
              </w:rPr>
              <w:t>teaching, management, and building community</w:t>
            </w:r>
            <w:r w:rsidR="004522E4">
              <w:rPr>
                <w:sz w:val="20"/>
                <w:szCs w:val="20"/>
              </w:rPr>
              <w:t>.</w:t>
            </w:r>
            <w:r>
              <w:rPr>
                <w:sz w:val="20"/>
                <w:szCs w:val="20"/>
              </w:rPr>
              <w:t xml:space="preserve">  P/D</w:t>
            </w:r>
          </w:p>
        </w:tc>
        <w:tc>
          <w:tcPr>
            <w:tcW w:w="1730" w:type="dxa"/>
          </w:tcPr>
          <w:p w14:paraId="3E1F069C" w14:textId="39227C3D" w:rsidR="008E3940" w:rsidRDefault="008E3940" w:rsidP="008E3940">
            <w:pPr>
              <w:rPr>
                <w:rFonts w:ascii="Tahoma" w:hAnsi="Tahoma" w:cs="Tahoma"/>
                <w:b/>
                <w:sz w:val="18"/>
                <w:szCs w:val="18"/>
              </w:rPr>
            </w:pPr>
            <w:r>
              <w:rPr>
                <w:rFonts w:ascii="Tahoma" w:hAnsi="Tahoma" w:cs="Tahoma"/>
                <w:b/>
                <w:sz w:val="18"/>
                <w:szCs w:val="18"/>
              </w:rPr>
              <w:t>Observations</w:t>
            </w:r>
            <w:r w:rsidR="005B03AA">
              <w:rPr>
                <w:rFonts w:ascii="Tahoma" w:hAnsi="Tahoma" w:cs="Tahoma"/>
                <w:b/>
                <w:sz w:val="18"/>
                <w:szCs w:val="18"/>
              </w:rPr>
              <w:t xml:space="preserve"> </w:t>
            </w:r>
            <w:r w:rsidR="005B03AA" w:rsidRPr="005B03AA">
              <w:rPr>
                <w:rFonts w:ascii="Tahoma" w:hAnsi="Tahoma" w:cs="Tahoma"/>
                <w:i/>
                <w:sz w:val="18"/>
                <w:szCs w:val="18"/>
              </w:rPr>
              <w:t>(form.)</w:t>
            </w:r>
          </w:p>
          <w:p w14:paraId="5856935B" w14:textId="474D7087" w:rsidR="00C31E8F" w:rsidRPr="0022080C" w:rsidRDefault="008E3940" w:rsidP="008E3940">
            <w:pPr>
              <w:rPr>
                <w:rFonts w:ascii="Tahoma" w:hAnsi="Tahoma" w:cs="Tahoma"/>
                <w:b/>
                <w:sz w:val="18"/>
                <w:szCs w:val="18"/>
              </w:rPr>
            </w:pPr>
            <w:r>
              <w:rPr>
                <w:rFonts w:ascii="Tahoma" w:hAnsi="Tahoma" w:cs="Tahoma"/>
                <w:b/>
                <w:sz w:val="18"/>
                <w:szCs w:val="18"/>
              </w:rPr>
              <w:t>Summary Triad</w:t>
            </w:r>
          </w:p>
        </w:tc>
        <w:tc>
          <w:tcPr>
            <w:tcW w:w="1642" w:type="dxa"/>
          </w:tcPr>
          <w:p w14:paraId="0C5FFCB4" w14:textId="4E99947A" w:rsidR="00C31E8F" w:rsidRPr="0022080C" w:rsidRDefault="00013686" w:rsidP="00C31E8F">
            <w:pPr>
              <w:rPr>
                <w:rFonts w:ascii="Tahoma" w:hAnsi="Tahoma" w:cs="Tahoma"/>
                <w:b/>
                <w:sz w:val="18"/>
                <w:szCs w:val="18"/>
              </w:rPr>
            </w:pPr>
            <w:r>
              <w:rPr>
                <w:rFonts w:ascii="Tahoma" w:hAnsi="Tahoma" w:cs="Tahoma"/>
                <w:b/>
                <w:sz w:val="18"/>
                <w:szCs w:val="18"/>
              </w:rPr>
              <w:t>Knowledge of development &amp; learning</w:t>
            </w:r>
          </w:p>
        </w:tc>
        <w:tc>
          <w:tcPr>
            <w:tcW w:w="1713" w:type="dxa"/>
          </w:tcPr>
          <w:p w14:paraId="596E356B" w14:textId="5C1C14D8" w:rsidR="00C31E8F" w:rsidRPr="0022080C" w:rsidRDefault="0045360F" w:rsidP="00C31E8F">
            <w:pPr>
              <w:rPr>
                <w:rFonts w:ascii="Tahoma" w:hAnsi="Tahoma" w:cs="Tahoma"/>
                <w:b/>
                <w:sz w:val="18"/>
                <w:szCs w:val="18"/>
              </w:rPr>
            </w:pPr>
            <w:r>
              <w:rPr>
                <w:rFonts w:ascii="Tahoma" w:hAnsi="Tahoma" w:cs="Tahoma"/>
                <w:b/>
                <w:sz w:val="18"/>
                <w:szCs w:val="18"/>
              </w:rPr>
              <w:t>Professionalism</w:t>
            </w:r>
          </w:p>
        </w:tc>
      </w:tr>
      <w:tr w:rsidR="006E2C3F" w:rsidRPr="0022080C" w14:paraId="3EB81081" w14:textId="77777777" w:rsidTr="008F6223">
        <w:trPr>
          <w:trHeight w:val="363"/>
        </w:trPr>
        <w:tc>
          <w:tcPr>
            <w:tcW w:w="5638" w:type="dxa"/>
          </w:tcPr>
          <w:p w14:paraId="5A53EB5C" w14:textId="541F6124" w:rsidR="00212441" w:rsidRPr="00212441" w:rsidRDefault="00612293" w:rsidP="00212441">
            <w:pPr>
              <w:ind w:left="432" w:hanging="216"/>
              <w:rPr>
                <w:rFonts w:ascii="Times New Roman" w:hAnsi="Times New Roman"/>
                <w:i/>
                <w:sz w:val="20"/>
                <w:szCs w:val="20"/>
              </w:rPr>
            </w:pPr>
            <w:r>
              <w:rPr>
                <w:rFonts w:ascii="Times New Roman" w:hAnsi="Times New Roman"/>
                <w:sz w:val="20"/>
                <w:szCs w:val="20"/>
              </w:rPr>
              <w:t xml:space="preserve"> 5</w:t>
            </w:r>
            <w:r w:rsidR="00212441" w:rsidRPr="00212441">
              <w:rPr>
                <w:rFonts w:ascii="Times New Roman" w:hAnsi="Times New Roman"/>
                <w:sz w:val="20"/>
                <w:szCs w:val="20"/>
              </w:rPr>
              <w:t>. Nat</w:t>
            </w:r>
            <w:r w:rsidR="00AC1FD8">
              <w:rPr>
                <w:rFonts w:ascii="Times New Roman" w:hAnsi="Times New Roman"/>
                <w:sz w:val="20"/>
                <w:szCs w:val="20"/>
              </w:rPr>
              <w:t xml:space="preserve">ional, State, and local </w:t>
            </w:r>
            <w:r w:rsidR="00212441" w:rsidRPr="00212441">
              <w:rPr>
                <w:rFonts w:ascii="Times New Roman" w:hAnsi="Times New Roman"/>
                <w:sz w:val="20"/>
                <w:szCs w:val="20"/>
              </w:rPr>
              <w:t xml:space="preserve">teaching standards. </w:t>
            </w:r>
            <w:r w:rsidR="006A1FE6">
              <w:rPr>
                <w:rFonts w:ascii="Times New Roman" w:hAnsi="Times New Roman"/>
                <w:sz w:val="20"/>
                <w:szCs w:val="20"/>
              </w:rPr>
              <w:t xml:space="preserve"> </w:t>
            </w:r>
            <w:r>
              <w:rPr>
                <w:rFonts w:ascii="Times New Roman" w:hAnsi="Times New Roman"/>
                <w:sz w:val="20"/>
                <w:szCs w:val="20"/>
              </w:rPr>
              <w:t>P/D</w:t>
            </w:r>
          </w:p>
        </w:tc>
        <w:tc>
          <w:tcPr>
            <w:tcW w:w="1730" w:type="dxa"/>
          </w:tcPr>
          <w:p w14:paraId="00E2CD6E" w14:textId="10F6E7E1" w:rsidR="008E3940" w:rsidRDefault="008E3940" w:rsidP="008E3940">
            <w:pPr>
              <w:rPr>
                <w:rFonts w:ascii="Tahoma" w:hAnsi="Tahoma" w:cs="Tahoma"/>
                <w:b/>
                <w:sz w:val="18"/>
                <w:szCs w:val="18"/>
              </w:rPr>
            </w:pPr>
            <w:r>
              <w:rPr>
                <w:rFonts w:ascii="Tahoma" w:hAnsi="Tahoma" w:cs="Tahoma"/>
                <w:b/>
                <w:sz w:val="18"/>
                <w:szCs w:val="18"/>
              </w:rPr>
              <w:t>Observations</w:t>
            </w:r>
            <w:r w:rsidR="00FA596B">
              <w:rPr>
                <w:rFonts w:ascii="Tahoma" w:hAnsi="Tahoma" w:cs="Tahoma"/>
                <w:b/>
                <w:sz w:val="18"/>
                <w:szCs w:val="18"/>
              </w:rPr>
              <w:t xml:space="preserve"> </w:t>
            </w:r>
            <w:r w:rsidR="00FA596B" w:rsidRPr="00FA596B">
              <w:rPr>
                <w:rFonts w:ascii="Tahoma" w:hAnsi="Tahoma" w:cs="Tahoma"/>
                <w:i/>
                <w:sz w:val="18"/>
                <w:szCs w:val="18"/>
              </w:rPr>
              <w:t>(form.)</w:t>
            </w:r>
          </w:p>
          <w:p w14:paraId="1DFC6EA4" w14:textId="17EF9508" w:rsidR="00212441" w:rsidRPr="0022080C" w:rsidRDefault="008E3940" w:rsidP="008E3940">
            <w:pPr>
              <w:rPr>
                <w:rFonts w:ascii="Tahoma" w:hAnsi="Tahoma" w:cs="Tahoma"/>
                <w:b/>
                <w:sz w:val="18"/>
                <w:szCs w:val="18"/>
              </w:rPr>
            </w:pPr>
            <w:r>
              <w:rPr>
                <w:rFonts w:ascii="Tahoma" w:hAnsi="Tahoma" w:cs="Tahoma"/>
                <w:b/>
                <w:sz w:val="18"/>
                <w:szCs w:val="18"/>
              </w:rPr>
              <w:t>Summary Triad</w:t>
            </w:r>
          </w:p>
        </w:tc>
        <w:tc>
          <w:tcPr>
            <w:tcW w:w="1642" w:type="dxa"/>
          </w:tcPr>
          <w:p w14:paraId="782D5E3E" w14:textId="607EAE69" w:rsidR="00212441" w:rsidRPr="0022080C" w:rsidRDefault="00013686" w:rsidP="00C31E8F">
            <w:pPr>
              <w:rPr>
                <w:rFonts w:ascii="Tahoma" w:hAnsi="Tahoma" w:cs="Tahoma"/>
                <w:b/>
                <w:sz w:val="18"/>
                <w:szCs w:val="18"/>
              </w:rPr>
            </w:pPr>
            <w:r>
              <w:rPr>
                <w:rFonts w:ascii="Tahoma" w:hAnsi="Tahoma" w:cs="Tahoma"/>
                <w:b/>
                <w:sz w:val="18"/>
                <w:szCs w:val="18"/>
              </w:rPr>
              <w:t>Knowledge of subject matter</w:t>
            </w:r>
          </w:p>
        </w:tc>
        <w:tc>
          <w:tcPr>
            <w:tcW w:w="1713" w:type="dxa"/>
          </w:tcPr>
          <w:p w14:paraId="7F857A76" w14:textId="2A0A4FD9" w:rsidR="00212441" w:rsidRPr="0022080C" w:rsidRDefault="0045360F" w:rsidP="00C31E8F">
            <w:pPr>
              <w:rPr>
                <w:rFonts w:ascii="Tahoma" w:hAnsi="Tahoma" w:cs="Tahoma"/>
                <w:b/>
                <w:sz w:val="18"/>
                <w:szCs w:val="18"/>
              </w:rPr>
            </w:pPr>
            <w:r>
              <w:rPr>
                <w:rFonts w:ascii="Tahoma" w:hAnsi="Tahoma" w:cs="Tahoma"/>
                <w:b/>
                <w:sz w:val="18"/>
                <w:szCs w:val="18"/>
              </w:rPr>
              <w:t>Contextualism</w:t>
            </w:r>
          </w:p>
        </w:tc>
      </w:tr>
    </w:tbl>
    <w:p w14:paraId="5D1AFA32" w14:textId="5A25311C" w:rsidR="00C31E8F" w:rsidRDefault="00C31E8F" w:rsidP="00C31E8F">
      <w:pPr>
        <w:rPr>
          <w:rFonts w:ascii="Tahoma" w:hAnsi="Tahoma" w:cs="Tahoma"/>
          <w:b/>
          <w:sz w:val="20"/>
          <w:szCs w:val="20"/>
        </w:rPr>
      </w:pPr>
    </w:p>
    <w:p w14:paraId="7CAD864D" w14:textId="77777777" w:rsidR="000869BC" w:rsidRPr="001E63A3" w:rsidRDefault="000869BC" w:rsidP="00C31E8F">
      <w:pPr>
        <w:rPr>
          <w:rFonts w:ascii="Tahoma" w:hAnsi="Tahoma" w:cs="Tahoma"/>
          <w:b/>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2"/>
        <w:gridCol w:w="1781"/>
        <w:gridCol w:w="1650"/>
        <w:gridCol w:w="1721"/>
      </w:tblGrid>
      <w:tr w:rsidR="000B073D" w:rsidRPr="00C94F5E" w14:paraId="73C5F01B" w14:textId="77777777" w:rsidTr="008F6223">
        <w:trPr>
          <w:trHeight w:val="601"/>
        </w:trPr>
        <w:tc>
          <w:tcPr>
            <w:tcW w:w="5622" w:type="dxa"/>
            <w:shd w:val="clear" w:color="auto" w:fill="E6E6E6"/>
          </w:tcPr>
          <w:p w14:paraId="04187952" w14:textId="0B3A6490" w:rsidR="00C31E8F" w:rsidRPr="00C94F5E" w:rsidRDefault="00C31E8F" w:rsidP="00C31E8F">
            <w:pPr>
              <w:rPr>
                <w:rFonts w:ascii="Tahoma" w:hAnsi="Tahoma" w:cs="Tahoma"/>
                <w:b/>
                <w:sz w:val="20"/>
                <w:szCs w:val="20"/>
              </w:rPr>
            </w:pPr>
            <w:r>
              <w:rPr>
                <w:rFonts w:ascii="Tahoma" w:hAnsi="Tahoma" w:cs="Tahoma"/>
                <w:b/>
                <w:sz w:val="20"/>
                <w:szCs w:val="20"/>
              </w:rPr>
              <w:t>Skill</w:t>
            </w:r>
            <w:r w:rsidRPr="00C94F5E">
              <w:rPr>
                <w:rFonts w:ascii="Tahoma" w:hAnsi="Tahoma" w:cs="Tahoma"/>
                <w:b/>
                <w:sz w:val="20"/>
                <w:szCs w:val="20"/>
              </w:rPr>
              <w:t xml:space="preserve"> objective…</w:t>
            </w:r>
          </w:p>
          <w:p w14:paraId="39F2EB13" w14:textId="5A30A30E" w:rsidR="00C31E8F" w:rsidRPr="00C94F5E" w:rsidRDefault="000B073D" w:rsidP="00C31E8F">
            <w:pPr>
              <w:rPr>
                <w:rFonts w:ascii="Tahoma" w:hAnsi="Tahoma" w:cs="Tahoma"/>
                <w:b/>
                <w:sz w:val="20"/>
                <w:szCs w:val="20"/>
              </w:rPr>
            </w:pPr>
            <w:r>
              <w:rPr>
                <w:rFonts w:ascii="Tahoma" w:hAnsi="Tahoma" w:cs="Tahoma"/>
                <w:b/>
                <w:sz w:val="20"/>
                <w:szCs w:val="20"/>
              </w:rPr>
              <w:t xml:space="preserve">     </w:t>
            </w:r>
            <w:r w:rsidR="00C31E8F" w:rsidRPr="00C94F5E">
              <w:rPr>
                <w:rFonts w:ascii="Tahoma" w:hAnsi="Tahoma" w:cs="Tahoma"/>
                <w:b/>
                <w:sz w:val="20"/>
                <w:szCs w:val="20"/>
              </w:rPr>
              <w:t xml:space="preserve">The </w:t>
            </w:r>
            <w:r w:rsidR="00C31E8F">
              <w:rPr>
                <w:rFonts w:ascii="Tahoma" w:hAnsi="Tahoma" w:cs="Tahoma"/>
                <w:b/>
                <w:sz w:val="20"/>
                <w:szCs w:val="20"/>
              </w:rPr>
              <w:t>Teaching Candidate</w:t>
            </w:r>
            <w:r w:rsidR="00C31E8F" w:rsidRPr="00C94F5E">
              <w:rPr>
                <w:rFonts w:ascii="Tahoma" w:hAnsi="Tahoma" w:cs="Tahoma"/>
                <w:b/>
                <w:sz w:val="20"/>
                <w:szCs w:val="20"/>
              </w:rPr>
              <w:t xml:space="preserve"> will:</w:t>
            </w:r>
          </w:p>
        </w:tc>
        <w:tc>
          <w:tcPr>
            <w:tcW w:w="1781" w:type="dxa"/>
            <w:shd w:val="clear" w:color="auto" w:fill="E6E6E6"/>
          </w:tcPr>
          <w:p w14:paraId="3730F8CB" w14:textId="77777777" w:rsidR="00C31E8F" w:rsidRPr="00C94F5E" w:rsidRDefault="00C31E8F" w:rsidP="00C31E8F">
            <w:pPr>
              <w:rPr>
                <w:rFonts w:ascii="Tahoma" w:hAnsi="Tahoma" w:cs="Tahoma"/>
                <w:b/>
                <w:sz w:val="20"/>
                <w:szCs w:val="20"/>
              </w:rPr>
            </w:pPr>
            <w:r>
              <w:rPr>
                <w:rFonts w:ascii="Tahoma" w:hAnsi="Tahoma" w:cs="Tahoma"/>
                <w:b/>
                <w:sz w:val="20"/>
                <w:szCs w:val="20"/>
              </w:rPr>
              <w:t xml:space="preserve">Course </w:t>
            </w:r>
            <w:r w:rsidRPr="00C94F5E">
              <w:rPr>
                <w:rFonts w:ascii="Tahoma" w:hAnsi="Tahoma" w:cs="Tahoma"/>
                <w:b/>
                <w:sz w:val="20"/>
                <w:szCs w:val="20"/>
              </w:rPr>
              <w:t>Assessment</w:t>
            </w:r>
          </w:p>
          <w:p w14:paraId="6CC542C2" w14:textId="77777777" w:rsidR="00C31E8F" w:rsidRPr="00C94F5E" w:rsidRDefault="00C31E8F" w:rsidP="00C31E8F">
            <w:pPr>
              <w:rPr>
                <w:rFonts w:ascii="Tahoma" w:hAnsi="Tahoma" w:cs="Tahoma"/>
                <w:b/>
                <w:sz w:val="20"/>
                <w:szCs w:val="20"/>
              </w:rPr>
            </w:pPr>
          </w:p>
        </w:tc>
        <w:tc>
          <w:tcPr>
            <w:tcW w:w="1650" w:type="dxa"/>
            <w:shd w:val="clear" w:color="auto" w:fill="E6E6E6"/>
          </w:tcPr>
          <w:p w14:paraId="669F0376" w14:textId="6F93952B" w:rsidR="00C31E8F" w:rsidRPr="00C94F5E" w:rsidRDefault="000B073D" w:rsidP="00C31E8F">
            <w:pPr>
              <w:rPr>
                <w:rFonts w:ascii="Tahoma" w:hAnsi="Tahoma" w:cs="Tahoma"/>
                <w:b/>
                <w:sz w:val="20"/>
                <w:szCs w:val="20"/>
              </w:rPr>
            </w:pPr>
            <w:r>
              <w:rPr>
                <w:rFonts w:ascii="Tahoma" w:hAnsi="Tahoma" w:cs="Tahoma"/>
                <w:b/>
                <w:sz w:val="20"/>
                <w:szCs w:val="20"/>
              </w:rPr>
              <w:t>CSU Outcome</w:t>
            </w:r>
          </w:p>
        </w:tc>
        <w:tc>
          <w:tcPr>
            <w:tcW w:w="1721" w:type="dxa"/>
            <w:shd w:val="clear" w:color="auto" w:fill="E6E6E6"/>
          </w:tcPr>
          <w:p w14:paraId="350F16F1" w14:textId="0BCE7A66" w:rsidR="00212441" w:rsidRPr="00C94F5E" w:rsidRDefault="00212441" w:rsidP="00212441">
            <w:pPr>
              <w:rPr>
                <w:rFonts w:ascii="Tahoma" w:hAnsi="Tahoma" w:cs="Tahoma"/>
                <w:b/>
                <w:sz w:val="20"/>
                <w:szCs w:val="20"/>
              </w:rPr>
            </w:pPr>
            <w:r>
              <w:rPr>
                <w:rFonts w:ascii="Tahoma" w:hAnsi="Tahoma" w:cs="Tahoma"/>
                <w:b/>
                <w:sz w:val="20"/>
                <w:szCs w:val="20"/>
              </w:rPr>
              <w:t>CSU</w:t>
            </w:r>
            <w:r w:rsidRPr="00C94F5E">
              <w:rPr>
                <w:rFonts w:ascii="Tahoma" w:hAnsi="Tahoma" w:cs="Tahoma"/>
                <w:b/>
                <w:sz w:val="20"/>
                <w:szCs w:val="20"/>
              </w:rPr>
              <w:t xml:space="preserve"> </w:t>
            </w:r>
            <w:r>
              <w:rPr>
                <w:rFonts w:ascii="Tahoma" w:hAnsi="Tahoma" w:cs="Tahoma"/>
                <w:b/>
                <w:sz w:val="20"/>
                <w:szCs w:val="20"/>
              </w:rPr>
              <w:t>Framing</w:t>
            </w:r>
            <w:r w:rsidRPr="00C94F5E">
              <w:rPr>
                <w:rFonts w:ascii="Tahoma" w:hAnsi="Tahoma" w:cs="Tahoma"/>
                <w:b/>
                <w:sz w:val="20"/>
                <w:szCs w:val="20"/>
              </w:rPr>
              <w:t xml:space="preserve"> </w:t>
            </w:r>
          </w:p>
          <w:p w14:paraId="1EEFE236" w14:textId="77777777" w:rsidR="00C31E8F" w:rsidRPr="00212441" w:rsidRDefault="00212441" w:rsidP="00212441">
            <w:pPr>
              <w:rPr>
                <w:rFonts w:ascii="Tahoma" w:hAnsi="Tahoma" w:cs="Tahoma"/>
                <w:b/>
                <w:sz w:val="20"/>
                <w:szCs w:val="20"/>
              </w:rPr>
            </w:pPr>
            <w:r w:rsidRPr="00C94F5E">
              <w:rPr>
                <w:rFonts w:ascii="Tahoma" w:hAnsi="Tahoma" w:cs="Tahoma"/>
                <w:b/>
                <w:sz w:val="20"/>
                <w:szCs w:val="20"/>
              </w:rPr>
              <w:t>Principles</w:t>
            </w:r>
          </w:p>
        </w:tc>
      </w:tr>
      <w:tr w:rsidR="000B073D" w:rsidRPr="0022080C" w14:paraId="314AAEB8" w14:textId="77777777" w:rsidTr="008F6223">
        <w:trPr>
          <w:trHeight w:val="891"/>
        </w:trPr>
        <w:tc>
          <w:tcPr>
            <w:tcW w:w="5622" w:type="dxa"/>
          </w:tcPr>
          <w:p w14:paraId="635412FE" w14:textId="7DA74708" w:rsidR="001F646D" w:rsidRPr="00CE702F" w:rsidRDefault="00842A4D" w:rsidP="0045360F">
            <w:pPr>
              <w:pStyle w:val="ListParagraph"/>
              <w:ind w:left="432" w:hanging="216"/>
              <w:contextualSpacing/>
              <w:rPr>
                <w:color w:val="000000"/>
                <w:sz w:val="20"/>
                <w:szCs w:val="20"/>
              </w:rPr>
            </w:pPr>
            <w:r>
              <w:rPr>
                <w:sz w:val="20"/>
                <w:szCs w:val="20"/>
              </w:rPr>
              <w:t>1.</w:t>
            </w:r>
            <w:r w:rsidR="00831A2C">
              <w:rPr>
                <w:sz w:val="20"/>
                <w:szCs w:val="20"/>
              </w:rPr>
              <w:t xml:space="preserve"> </w:t>
            </w:r>
            <w:r w:rsidR="001F646D" w:rsidRPr="00CE702F">
              <w:rPr>
                <w:color w:val="000000"/>
                <w:sz w:val="20"/>
                <w:szCs w:val="20"/>
              </w:rPr>
              <w:t>Use standards to frame/focus lessons and units</w:t>
            </w:r>
            <w:r w:rsidR="00020369">
              <w:rPr>
                <w:color w:val="000000"/>
                <w:sz w:val="20"/>
                <w:szCs w:val="20"/>
              </w:rPr>
              <w:t xml:space="preserve"> and explain how the learning activity meets the goal/state standards</w:t>
            </w:r>
            <w:r w:rsidR="008F7EA6">
              <w:rPr>
                <w:color w:val="000000"/>
                <w:sz w:val="20"/>
                <w:szCs w:val="20"/>
              </w:rPr>
              <w:t>. P/D</w:t>
            </w:r>
          </w:p>
          <w:p w14:paraId="0B992862" w14:textId="50302DA6" w:rsidR="00C31E8F" w:rsidRPr="00212441" w:rsidRDefault="00C31E8F" w:rsidP="00484099">
            <w:pPr>
              <w:pStyle w:val="ListBullet2"/>
              <w:numPr>
                <w:ilvl w:val="0"/>
                <w:numId w:val="0"/>
              </w:numPr>
              <w:rPr>
                <w:sz w:val="20"/>
                <w:szCs w:val="20"/>
              </w:rPr>
            </w:pPr>
          </w:p>
        </w:tc>
        <w:tc>
          <w:tcPr>
            <w:tcW w:w="1781" w:type="dxa"/>
          </w:tcPr>
          <w:p w14:paraId="19858A4E" w14:textId="331782BE" w:rsidR="00AE6AAF" w:rsidRDefault="00AE6AAF" w:rsidP="008E3940">
            <w:pPr>
              <w:rPr>
                <w:rFonts w:ascii="Tahoma" w:hAnsi="Tahoma" w:cs="Tahoma"/>
                <w:b/>
                <w:sz w:val="18"/>
                <w:szCs w:val="18"/>
              </w:rPr>
            </w:pPr>
            <w:r>
              <w:rPr>
                <w:rFonts w:ascii="Tahoma" w:hAnsi="Tahoma" w:cs="Tahoma"/>
                <w:b/>
                <w:sz w:val="18"/>
                <w:szCs w:val="18"/>
              </w:rPr>
              <w:t>Lesson Plan Rationale</w:t>
            </w:r>
          </w:p>
          <w:p w14:paraId="5D3523DB" w14:textId="1F8C632D" w:rsidR="008E3940" w:rsidRDefault="008E3940" w:rsidP="008E3940">
            <w:pPr>
              <w:rPr>
                <w:rFonts w:ascii="Tahoma" w:hAnsi="Tahoma" w:cs="Tahoma"/>
                <w:b/>
                <w:sz w:val="18"/>
                <w:szCs w:val="18"/>
              </w:rPr>
            </w:pPr>
            <w:r>
              <w:rPr>
                <w:rFonts w:ascii="Tahoma" w:hAnsi="Tahoma" w:cs="Tahoma"/>
                <w:b/>
                <w:sz w:val="18"/>
                <w:szCs w:val="18"/>
              </w:rPr>
              <w:t>Observations</w:t>
            </w:r>
            <w:r w:rsidR="00D2652B">
              <w:rPr>
                <w:rFonts w:ascii="Tahoma" w:hAnsi="Tahoma" w:cs="Tahoma"/>
                <w:b/>
                <w:sz w:val="18"/>
                <w:szCs w:val="18"/>
              </w:rPr>
              <w:t xml:space="preserve"> </w:t>
            </w:r>
            <w:r w:rsidR="00D2652B" w:rsidRPr="00FA596B">
              <w:rPr>
                <w:rFonts w:ascii="Tahoma" w:hAnsi="Tahoma" w:cs="Tahoma"/>
                <w:i/>
                <w:sz w:val="18"/>
                <w:szCs w:val="18"/>
              </w:rPr>
              <w:t>(form.)</w:t>
            </w:r>
          </w:p>
          <w:p w14:paraId="0BA262C0" w14:textId="7060CAF6" w:rsidR="008E3940" w:rsidRPr="0022080C" w:rsidRDefault="008E3940" w:rsidP="008E3940">
            <w:pPr>
              <w:rPr>
                <w:rFonts w:ascii="Tahoma" w:hAnsi="Tahoma" w:cs="Tahoma"/>
                <w:b/>
                <w:sz w:val="18"/>
                <w:szCs w:val="18"/>
              </w:rPr>
            </w:pPr>
            <w:r>
              <w:rPr>
                <w:rFonts w:ascii="Tahoma" w:hAnsi="Tahoma" w:cs="Tahoma"/>
                <w:b/>
                <w:sz w:val="18"/>
                <w:szCs w:val="18"/>
              </w:rPr>
              <w:t>Summary Triad</w:t>
            </w:r>
          </w:p>
        </w:tc>
        <w:tc>
          <w:tcPr>
            <w:tcW w:w="1650" w:type="dxa"/>
          </w:tcPr>
          <w:p w14:paraId="6FB3146C" w14:textId="34508CD8" w:rsidR="00C31E8F" w:rsidRPr="0022080C" w:rsidRDefault="00013686" w:rsidP="00140431">
            <w:pPr>
              <w:rPr>
                <w:rFonts w:ascii="Tahoma" w:hAnsi="Tahoma" w:cs="Tahoma"/>
                <w:b/>
                <w:sz w:val="18"/>
                <w:szCs w:val="18"/>
              </w:rPr>
            </w:pPr>
            <w:r>
              <w:rPr>
                <w:rFonts w:ascii="Tahoma" w:hAnsi="Tahoma" w:cs="Tahoma"/>
                <w:b/>
                <w:sz w:val="18"/>
                <w:szCs w:val="18"/>
              </w:rPr>
              <w:t>Knowledge of development &amp; learning</w:t>
            </w:r>
          </w:p>
        </w:tc>
        <w:tc>
          <w:tcPr>
            <w:tcW w:w="1721" w:type="dxa"/>
          </w:tcPr>
          <w:p w14:paraId="1D4D15D1" w14:textId="414E4E78" w:rsidR="003F7DA3" w:rsidRPr="0022080C" w:rsidRDefault="003F7DA3" w:rsidP="00C31E8F">
            <w:pPr>
              <w:rPr>
                <w:rFonts w:ascii="Tahoma" w:hAnsi="Tahoma" w:cs="Tahoma"/>
                <w:b/>
                <w:sz w:val="18"/>
                <w:szCs w:val="18"/>
              </w:rPr>
            </w:pPr>
            <w:r>
              <w:rPr>
                <w:rFonts w:ascii="Tahoma" w:hAnsi="Tahoma" w:cs="Tahoma"/>
                <w:b/>
                <w:sz w:val="18"/>
                <w:szCs w:val="18"/>
              </w:rPr>
              <w:t>Professionalism</w:t>
            </w:r>
          </w:p>
        </w:tc>
      </w:tr>
      <w:tr w:rsidR="00450622" w:rsidRPr="0022080C" w14:paraId="7704A8F9" w14:textId="77777777" w:rsidTr="008F6223">
        <w:trPr>
          <w:trHeight w:val="870"/>
        </w:trPr>
        <w:tc>
          <w:tcPr>
            <w:tcW w:w="5622" w:type="dxa"/>
          </w:tcPr>
          <w:p w14:paraId="191DA0BD" w14:textId="62CD9059" w:rsidR="00450622" w:rsidRPr="00484099" w:rsidRDefault="00450622" w:rsidP="00484099">
            <w:pPr>
              <w:pStyle w:val="ListParagraph"/>
              <w:ind w:left="432" w:hanging="216"/>
              <w:contextualSpacing/>
              <w:rPr>
                <w:color w:val="000000"/>
                <w:sz w:val="20"/>
                <w:szCs w:val="20"/>
              </w:rPr>
            </w:pPr>
            <w:r w:rsidRPr="00212441">
              <w:rPr>
                <w:rFonts w:ascii="Times New Roman" w:hAnsi="Times New Roman"/>
                <w:sz w:val="20"/>
                <w:szCs w:val="20"/>
              </w:rPr>
              <w:lastRenderedPageBreak/>
              <w:t xml:space="preserve">2. </w:t>
            </w:r>
            <w:r w:rsidR="00020369">
              <w:rPr>
                <w:color w:val="000000"/>
                <w:sz w:val="20"/>
                <w:szCs w:val="20"/>
              </w:rPr>
              <w:t>Plan</w:t>
            </w:r>
            <w:r>
              <w:rPr>
                <w:color w:val="000000"/>
                <w:sz w:val="20"/>
                <w:szCs w:val="20"/>
              </w:rPr>
              <w:t xml:space="preserve"> lessons</w:t>
            </w:r>
            <w:r w:rsidR="00020369">
              <w:rPr>
                <w:color w:val="000000"/>
                <w:sz w:val="20"/>
                <w:szCs w:val="20"/>
              </w:rPr>
              <w:t>/units</w:t>
            </w:r>
            <w:r w:rsidRPr="00CE702F">
              <w:rPr>
                <w:color w:val="000000"/>
                <w:sz w:val="20"/>
                <w:szCs w:val="20"/>
              </w:rPr>
              <w:t xml:space="preserve"> that are</w:t>
            </w:r>
            <w:r w:rsidR="00612293">
              <w:rPr>
                <w:color w:val="000000"/>
                <w:sz w:val="20"/>
                <w:szCs w:val="20"/>
              </w:rPr>
              <w:t xml:space="preserve"> in-line with a middle school philosophy that are</w:t>
            </w:r>
            <w:r w:rsidRPr="00CE702F">
              <w:rPr>
                <w:color w:val="000000"/>
                <w:sz w:val="20"/>
                <w:szCs w:val="20"/>
              </w:rPr>
              <w:t xml:space="preserve"> developmentally appropriate</w:t>
            </w:r>
            <w:r w:rsidR="00020369">
              <w:rPr>
                <w:color w:val="000000"/>
                <w:sz w:val="20"/>
                <w:szCs w:val="20"/>
              </w:rPr>
              <w:t>, cross-disciplinary</w:t>
            </w:r>
            <w:r>
              <w:rPr>
                <w:color w:val="000000"/>
                <w:sz w:val="20"/>
                <w:szCs w:val="20"/>
              </w:rPr>
              <w:t>, and</w:t>
            </w:r>
            <w:r w:rsidR="00020369">
              <w:rPr>
                <w:color w:val="000000"/>
                <w:sz w:val="20"/>
                <w:szCs w:val="20"/>
              </w:rPr>
              <w:t xml:space="preserve"> connect with community context.</w:t>
            </w:r>
            <w:r>
              <w:rPr>
                <w:color w:val="000000"/>
                <w:sz w:val="20"/>
                <w:szCs w:val="20"/>
              </w:rPr>
              <w:t xml:space="preserve"> </w:t>
            </w:r>
            <w:r w:rsidR="00020369">
              <w:rPr>
                <w:color w:val="000000"/>
                <w:sz w:val="20"/>
                <w:szCs w:val="20"/>
              </w:rPr>
              <w:t>P/D</w:t>
            </w:r>
          </w:p>
        </w:tc>
        <w:tc>
          <w:tcPr>
            <w:tcW w:w="1781" w:type="dxa"/>
          </w:tcPr>
          <w:p w14:paraId="49471D62" w14:textId="1FA5E689" w:rsidR="00450622" w:rsidRDefault="00450622" w:rsidP="008E3940">
            <w:pPr>
              <w:rPr>
                <w:rFonts w:ascii="Tahoma" w:hAnsi="Tahoma" w:cs="Tahoma"/>
                <w:b/>
                <w:sz w:val="18"/>
                <w:szCs w:val="18"/>
              </w:rPr>
            </w:pPr>
            <w:r>
              <w:rPr>
                <w:rFonts w:ascii="Tahoma" w:hAnsi="Tahoma" w:cs="Tahoma"/>
                <w:b/>
                <w:sz w:val="18"/>
                <w:szCs w:val="18"/>
              </w:rPr>
              <w:t xml:space="preserve">Observations </w:t>
            </w:r>
            <w:r w:rsidRPr="00FA596B">
              <w:rPr>
                <w:rFonts w:ascii="Tahoma" w:hAnsi="Tahoma" w:cs="Tahoma"/>
                <w:i/>
                <w:sz w:val="18"/>
                <w:szCs w:val="18"/>
              </w:rPr>
              <w:t>(form.)</w:t>
            </w:r>
          </w:p>
          <w:p w14:paraId="20AC289C" w14:textId="252A4CB5" w:rsidR="00450622" w:rsidRPr="0022080C" w:rsidRDefault="00450622" w:rsidP="008E3940">
            <w:pPr>
              <w:rPr>
                <w:rFonts w:ascii="Tahoma" w:hAnsi="Tahoma" w:cs="Tahoma"/>
                <w:b/>
                <w:sz w:val="18"/>
                <w:szCs w:val="18"/>
              </w:rPr>
            </w:pPr>
            <w:r>
              <w:rPr>
                <w:rFonts w:ascii="Tahoma" w:hAnsi="Tahoma" w:cs="Tahoma"/>
                <w:b/>
                <w:sz w:val="18"/>
                <w:szCs w:val="18"/>
              </w:rPr>
              <w:t>Summary Triad</w:t>
            </w:r>
          </w:p>
        </w:tc>
        <w:tc>
          <w:tcPr>
            <w:tcW w:w="1650" w:type="dxa"/>
          </w:tcPr>
          <w:p w14:paraId="079EBA1F" w14:textId="74055AB2" w:rsidR="00450622" w:rsidRPr="0022080C" w:rsidRDefault="00450622" w:rsidP="00C31E8F">
            <w:pPr>
              <w:rPr>
                <w:rFonts w:ascii="Tahoma" w:hAnsi="Tahoma" w:cs="Tahoma"/>
                <w:b/>
                <w:sz w:val="18"/>
                <w:szCs w:val="18"/>
              </w:rPr>
            </w:pPr>
            <w:r>
              <w:rPr>
                <w:rFonts w:ascii="Tahoma" w:hAnsi="Tahoma" w:cs="Tahoma"/>
                <w:b/>
                <w:sz w:val="18"/>
                <w:szCs w:val="18"/>
              </w:rPr>
              <w:t>Knowledge of development &amp; learning</w:t>
            </w:r>
          </w:p>
        </w:tc>
        <w:tc>
          <w:tcPr>
            <w:tcW w:w="1721" w:type="dxa"/>
          </w:tcPr>
          <w:p w14:paraId="6894C4BA" w14:textId="77777777" w:rsidR="00450622" w:rsidRDefault="00450622" w:rsidP="003F7DA3">
            <w:pPr>
              <w:rPr>
                <w:rFonts w:ascii="Tahoma" w:hAnsi="Tahoma" w:cs="Tahoma"/>
                <w:b/>
                <w:sz w:val="18"/>
                <w:szCs w:val="18"/>
              </w:rPr>
            </w:pPr>
            <w:r>
              <w:rPr>
                <w:rFonts w:ascii="Tahoma" w:hAnsi="Tahoma" w:cs="Tahoma"/>
                <w:b/>
                <w:sz w:val="18"/>
                <w:szCs w:val="18"/>
              </w:rPr>
              <w:t>Inquiry</w:t>
            </w:r>
          </w:p>
          <w:p w14:paraId="6F56FBBE" w14:textId="2E4C13C6" w:rsidR="00450622" w:rsidRPr="0022080C" w:rsidRDefault="00450622" w:rsidP="00C31E8F">
            <w:pPr>
              <w:rPr>
                <w:rFonts w:ascii="Tahoma" w:hAnsi="Tahoma" w:cs="Tahoma"/>
                <w:b/>
                <w:sz w:val="18"/>
                <w:szCs w:val="18"/>
              </w:rPr>
            </w:pPr>
            <w:r>
              <w:rPr>
                <w:rFonts w:ascii="Tahoma" w:hAnsi="Tahoma" w:cs="Tahoma"/>
                <w:b/>
                <w:sz w:val="18"/>
                <w:szCs w:val="18"/>
              </w:rPr>
              <w:t>Professionalism</w:t>
            </w:r>
          </w:p>
        </w:tc>
      </w:tr>
      <w:tr w:rsidR="000B073D" w:rsidRPr="0022080C" w14:paraId="26596433" w14:textId="77777777" w:rsidTr="008F6223">
        <w:trPr>
          <w:trHeight w:val="579"/>
        </w:trPr>
        <w:tc>
          <w:tcPr>
            <w:tcW w:w="5622" w:type="dxa"/>
          </w:tcPr>
          <w:p w14:paraId="08D34987" w14:textId="17884690" w:rsidR="003F7DA3" w:rsidRPr="00212441" w:rsidRDefault="003F7DA3" w:rsidP="008F7EA6">
            <w:pPr>
              <w:ind w:left="432" w:hanging="216"/>
              <w:rPr>
                <w:rFonts w:ascii="Times New Roman" w:hAnsi="Times New Roman"/>
                <w:sz w:val="20"/>
                <w:szCs w:val="20"/>
              </w:rPr>
            </w:pPr>
            <w:r w:rsidRPr="00212441">
              <w:rPr>
                <w:rFonts w:ascii="Times New Roman" w:hAnsi="Times New Roman"/>
                <w:sz w:val="20"/>
                <w:szCs w:val="20"/>
              </w:rPr>
              <w:t xml:space="preserve"> 3. </w:t>
            </w:r>
            <w:r w:rsidR="001F646D" w:rsidRPr="00CE702F">
              <w:rPr>
                <w:color w:val="000000"/>
                <w:sz w:val="20"/>
                <w:szCs w:val="20"/>
              </w:rPr>
              <w:t>Design</w:t>
            </w:r>
            <w:r w:rsidR="001F646D">
              <w:rPr>
                <w:color w:val="000000"/>
                <w:sz w:val="20"/>
                <w:szCs w:val="20"/>
              </w:rPr>
              <w:t xml:space="preserve"> lessons</w:t>
            </w:r>
            <w:r w:rsidR="001F646D" w:rsidRPr="00CE702F">
              <w:rPr>
                <w:color w:val="000000"/>
                <w:sz w:val="20"/>
                <w:szCs w:val="20"/>
              </w:rPr>
              <w:t xml:space="preserve"> that connect</w:t>
            </w:r>
            <w:r w:rsidR="008F7EA6">
              <w:rPr>
                <w:color w:val="000000"/>
                <w:sz w:val="20"/>
                <w:szCs w:val="20"/>
              </w:rPr>
              <w:t xml:space="preserve"> to student</w:t>
            </w:r>
            <w:r w:rsidR="001F646D" w:rsidRPr="00CE702F">
              <w:rPr>
                <w:color w:val="000000"/>
                <w:sz w:val="20"/>
                <w:szCs w:val="20"/>
              </w:rPr>
              <w:t xml:space="preserve"> </w:t>
            </w:r>
            <w:r w:rsidR="008F7EA6">
              <w:rPr>
                <w:color w:val="000000"/>
                <w:sz w:val="20"/>
                <w:szCs w:val="20"/>
              </w:rPr>
              <w:t xml:space="preserve">interest or background or </w:t>
            </w:r>
            <w:proofErr w:type="gramStart"/>
            <w:r w:rsidR="008F7EA6">
              <w:rPr>
                <w:color w:val="000000"/>
                <w:sz w:val="20"/>
                <w:szCs w:val="20"/>
              </w:rPr>
              <w:t>real world</w:t>
            </w:r>
            <w:proofErr w:type="gramEnd"/>
            <w:r w:rsidR="008F7EA6">
              <w:rPr>
                <w:color w:val="000000"/>
                <w:sz w:val="20"/>
                <w:szCs w:val="20"/>
              </w:rPr>
              <w:t xml:space="preserve"> application</w:t>
            </w:r>
            <w:r w:rsidR="001F646D" w:rsidRPr="00CE702F">
              <w:rPr>
                <w:color w:val="000000"/>
                <w:sz w:val="20"/>
                <w:szCs w:val="20"/>
              </w:rPr>
              <w:t xml:space="preserve">. </w:t>
            </w:r>
            <w:r w:rsidR="008F7EA6">
              <w:rPr>
                <w:color w:val="000000"/>
                <w:sz w:val="20"/>
                <w:szCs w:val="20"/>
              </w:rPr>
              <w:t>P/D</w:t>
            </w:r>
          </w:p>
        </w:tc>
        <w:tc>
          <w:tcPr>
            <w:tcW w:w="1781" w:type="dxa"/>
          </w:tcPr>
          <w:p w14:paraId="35B6561B" w14:textId="569ABDC9" w:rsidR="008E3940" w:rsidRDefault="008E3940" w:rsidP="008E3940">
            <w:pPr>
              <w:rPr>
                <w:rFonts w:ascii="Tahoma" w:hAnsi="Tahoma" w:cs="Tahoma"/>
                <w:b/>
                <w:sz w:val="18"/>
                <w:szCs w:val="18"/>
              </w:rPr>
            </w:pPr>
            <w:r>
              <w:rPr>
                <w:rFonts w:ascii="Tahoma" w:hAnsi="Tahoma" w:cs="Tahoma"/>
                <w:b/>
                <w:sz w:val="18"/>
                <w:szCs w:val="18"/>
              </w:rPr>
              <w:t>Observations</w:t>
            </w:r>
            <w:r w:rsidR="00D2652B">
              <w:rPr>
                <w:rFonts w:ascii="Tahoma" w:hAnsi="Tahoma" w:cs="Tahoma"/>
                <w:b/>
                <w:sz w:val="18"/>
                <w:szCs w:val="18"/>
              </w:rPr>
              <w:t xml:space="preserve"> </w:t>
            </w:r>
            <w:r w:rsidR="00D2652B" w:rsidRPr="00FA596B">
              <w:rPr>
                <w:rFonts w:ascii="Tahoma" w:hAnsi="Tahoma" w:cs="Tahoma"/>
                <w:i/>
                <w:sz w:val="18"/>
                <w:szCs w:val="18"/>
              </w:rPr>
              <w:t>(form.)</w:t>
            </w:r>
          </w:p>
          <w:p w14:paraId="3BC44086" w14:textId="31D539BB" w:rsidR="008E3940" w:rsidRPr="0022080C" w:rsidRDefault="008E3940" w:rsidP="008E3940">
            <w:pPr>
              <w:rPr>
                <w:rFonts w:ascii="Tahoma" w:hAnsi="Tahoma" w:cs="Tahoma"/>
                <w:b/>
                <w:sz w:val="18"/>
                <w:szCs w:val="18"/>
              </w:rPr>
            </w:pPr>
            <w:r>
              <w:rPr>
                <w:rFonts w:ascii="Tahoma" w:hAnsi="Tahoma" w:cs="Tahoma"/>
                <w:b/>
                <w:sz w:val="18"/>
                <w:szCs w:val="18"/>
              </w:rPr>
              <w:t>Summary Triad</w:t>
            </w:r>
          </w:p>
        </w:tc>
        <w:tc>
          <w:tcPr>
            <w:tcW w:w="1650" w:type="dxa"/>
          </w:tcPr>
          <w:p w14:paraId="72EC1FD4" w14:textId="6176F7A4" w:rsidR="003F7DA3" w:rsidRPr="0022080C" w:rsidRDefault="00013686" w:rsidP="00C31E8F">
            <w:pPr>
              <w:rPr>
                <w:rFonts w:ascii="Tahoma" w:hAnsi="Tahoma" w:cs="Tahoma"/>
                <w:b/>
                <w:sz w:val="18"/>
                <w:szCs w:val="18"/>
              </w:rPr>
            </w:pPr>
            <w:r>
              <w:rPr>
                <w:rFonts w:ascii="Tahoma" w:hAnsi="Tahoma" w:cs="Tahoma"/>
                <w:b/>
                <w:sz w:val="18"/>
                <w:szCs w:val="18"/>
              </w:rPr>
              <w:t xml:space="preserve">Instructional Strategies </w:t>
            </w:r>
          </w:p>
        </w:tc>
        <w:tc>
          <w:tcPr>
            <w:tcW w:w="1721" w:type="dxa"/>
          </w:tcPr>
          <w:p w14:paraId="5B514002" w14:textId="77777777" w:rsidR="003F7DA3" w:rsidRDefault="003F7DA3" w:rsidP="00C31E8F">
            <w:pPr>
              <w:rPr>
                <w:rFonts w:ascii="Tahoma" w:hAnsi="Tahoma" w:cs="Tahoma"/>
                <w:b/>
                <w:sz w:val="18"/>
                <w:szCs w:val="18"/>
              </w:rPr>
            </w:pPr>
            <w:r>
              <w:rPr>
                <w:rFonts w:ascii="Tahoma" w:hAnsi="Tahoma" w:cs="Tahoma"/>
                <w:b/>
                <w:sz w:val="18"/>
                <w:szCs w:val="18"/>
              </w:rPr>
              <w:t xml:space="preserve">Professionalism </w:t>
            </w:r>
          </w:p>
          <w:p w14:paraId="4FEF31E1" w14:textId="57116644" w:rsidR="00787052" w:rsidRPr="0022080C" w:rsidRDefault="00787052" w:rsidP="00C31E8F">
            <w:pPr>
              <w:rPr>
                <w:rFonts w:ascii="Tahoma" w:hAnsi="Tahoma" w:cs="Tahoma"/>
                <w:b/>
                <w:sz w:val="18"/>
                <w:szCs w:val="18"/>
              </w:rPr>
            </w:pPr>
            <w:r>
              <w:rPr>
                <w:rFonts w:ascii="Tahoma" w:hAnsi="Tahoma" w:cs="Tahoma"/>
                <w:b/>
                <w:sz w:val="18"/>
                <w:szCs w:val="18"/>
              </w:rPr>
              <w:t>Contextualism</w:t>
            </w:r>
          </w:p>
        </w:tc>
      </w:tr>
      <w:tr w:rsidR="00450622" w:rsidRPr="0022080C" w14:paraId="35F9692D" w14:textId="77777777" w:rsidTr="008F6223">
        <w:trPr>
          <w:trHeight w:val="275"/>
        </w:trPr>
        <w:tc>
          <w:tcPr>
            <w:tcW w:w="5622" w:type="dxa"/>
          </w:tcPr>
          <w:p w14:paraId="5E337119" w14:textId="714DCDBC" w:rsidR="00450622" w:rsidRPr="00212441" w:rsidRDefault="00450622" w:rsidP="00907929">
            <w:pPr>
              <w:ind w:left="432" w:hanging="216"/>
              <w:rPr>
                <w:rFonts w:ascii="Times New Roman" w:hAnsi="Times New Roman"/>
                <w:sz w:val="20"/>
                <w:szCs w:val="20"/>
              </w:rPr>
            </w:pPr>
            <w:r>
              <w:rPr>
                <w:rFonts w:ascii="Times New Roman" w:hAnsi="Times New Roman"/>
                <w:sz w:val="20"/>
                <w:szCs w:val="20"/>
              </w:rPr>
              <w:t xml:space="preserve"> 4</w:t>
            </w:r>
            <w:r w:rsidRPr="00212441">
              <w:rPr>
                <w:rFonts w:ascii="Times New Roman" w:hAnsi="Times New Roman"/>
                <w:sz w:val="20"/>
                <w:szCs w:val="20"/>
              </w:rPr>
              <w:t xml:space="preserve">. </w:t>
            </w:r>
            <w:r w:rsidRPr="00A94327">
              <w:rPr>
                <w:color w:val="000000"/>
                <w:sz w:val="20"/>
                <w:szCs w:val="20"/>
              </w:rPr>
              <w:t>Design</w:t>
            </w:r>
            <w:r>
              <w:rPr>
                <w:color w:val="000000"/>
                <w:sz w:val="20"/>
                <w:szCs w:val="20"/>
              </w:rPr>
              <w:t xml:space="preserve"> and implement units and lessons</w:t>
            </w:r>
            <w:r w:rsidRPr="00A94327">
              <w:rPr>
                <w:color w:val="000000"/>
                <w:sz w:val="20"/>
                <w:szCs w:val="20"/>
              </w:rPr>
              <w:t xml:space="preserve"> in which students engage in informational literacy. </w:t>
            </w:r>
            <w:r w:rsidR="008F7EA6">
              <w:rPr>
                <w:color w:val="000000"/>
                <w:sz w:val="20"/>
                <w:szCs w:val="20"/>
              </w:rPr>
              <w:t>P/D</w:t>
            </w:r>
          </w:p>
        </w:tc>
        <w:tc>
          <w:tcPr>
            <w:tcW w:w="1781" w:type="dxa"/>
          </w:tcPr>
          <w:p w14:paraId="62B84DF6" w14:textId="1C4D9354" w:rsidR="00450622" w:rsidRDefault="00450622" w:rsidP="008E3940">
            <w:pPr>
              <w:rPr>
                <w:rFonts w:ascii="Tahoma" w:hAnsi="Tahoma" w:cs="Tahoma"/>
                <w:b/>
                <w:sz w:val="18"/>
                <w:szCs w:val="18"/>
              </w:rPr>
            </w:pPr>
            <w:r w:rsidRPr="0022080C">
              <w:rPr>
                <w:rFonts w:ascii="Tahoma" w:hAnsi="Tahoma" w:cs="Tahoma"/>
                <w:b/>
                <w:sz w:val="18"/>
                <w:szCs w:val="18"/>
              </w:rPr>
              <w:t xml:space="preserve"> </w:t>
            </w:r>
            <w:r>
              <w:rPr>
                <w:rFonts w:ascii="Tahoma" w:hAnsi="Tahoma" w:cs="Tahoma"/>
                <w:b/>
                <w:sz w:val="18"/>
                <w:szCs w:val="18"/>
              </w:rPr>
              <w:t xml:space="preserve">Observations </w:t>
            </w:r>
            <w:r w:rsidRPr="00FA596B">
              <w:rPr>
                <w:rFonts w:ascii="Tahoma" w:hAnsi="Tahoma" w:cs="Tahoma"/>
                <w:i/>
                <w:sz w:val="18"/>
                <w:szCs w:val="18"/>
              </w:rPr>
              <w:t>(form.)</w:t>
            </w:r>
          </w:p>
          <w:p w14:paraId="3168939B" w14:textId="77777777" w:rsidR="00450622" w:rsidRDefault="00450622" w:rsidP="008E3940">
            <w:pPr>
              <w:rPr>
                <w:rFonts w:ascii="Tahoma" w:hAnsi="Tahoma" w:cs="Tahoma"/>
                <w:b/>
                <w:sz w:val="18"/>
                <w:szCs w:val="18"/>
              </w:rPr>
            </w:pPr>
            <w:r>
              <w:rPr>
                <w:rFonts w:ascii="Tahoma" w:hAnsi="Tahoma" w:cs="Tahoma"/>
                <w:b/>
                <w:sz w:val="18"/>
                <w:szCs w:val="18"/>
              </w:rPr>
              <w:t>Summary Triad</w:t>
            </w:r>
          </w:p>
          <w:p w14:paraId="287B0AAE" w14:textId="429C29B1" w:rsidR="00450622" w:rsidRPr="0022080C" w:rsidRDefault="00450622" w:rsidP="008E3940">
            <w:pPr>
              <w:rPr>
                <w:rFonts w:ascii="Tahoma" w:hAnsi="Tahoma" w:cs="Tahoma"/>
                <w:b/>
                <w:sz w:val="18"/>
                <w:szCs w:val="18"/>
              </w:rPr>
            </w:pPr>
          </w:p>
        </w:tc>
        <w:tc>
          <w:tcPr>
            <w:tcW w:w="1650" w:type="dxa"/>
          </w:tcPr>
          <w:p w14:paraId="540D3B04" w14:textId="05DDA70B" w:rsidR="00450622" w:rsidRPr="0022080C" w:rsidRDefault="00450622" w:rsidP="00C31E8F">
            <w:pPr>
              <w:rPr>
                <w:rFonts w:ascii="Tahoma" w:hAnsi="Tahoma" w:cs="Tahoma"/>
                <w:b/>
                <w:sz w:val="18"/>
                <w:szCs w:val="18"/>
              </w:rPr>
            </w:pPr>
            <w:r>
              <w:rPr>
                <w:rFonts w:ascii="Tahoma" w:hAnsi="Tahoma" w:cs="Tahoma"/>
                <w:b/>
                <w:sz w:val="18"/>
                <w:szCs w:val="18"/>
              </w:rPr>
              <w:t xml:space="preserve">Instructional Strategies </w:t>
            </w:r>
          </w:p>
        </w:tc>
        <w:tc>
          <w:tcPr>
            <w:tcW w:w="1721" w:type="dxa"/>
          </w:tcPr>
          <w:p w14:paraId="1A9DE225" w14:textId="6A89C8EE" w:rsidR="00450622" w:rsidRPr="0022080C" w:rsidRDefault="00450622" w:rsidP="00D307B6">
            <w:pPr>
              <w:rPr>
                <w:rFonts w:ascii="Tahoma" w:hAnsi="Tahoma" w:cs="Tahoma"/>
                <w:b/>
                <w:sz w:val="18"/>
                <w:szCs w:val="18"/>
              </w:rPr>
            </w:pPr>
            <w:r>
              <w:rPr>
                <w:rFonts w:ascii="Tahoma" w:hAnsi="Tahoma" w:cs="Tahoma"/>
                <w:b/>
                <w:sz w:val="18"/>
                <w:szCs w:val="18"/>
              </w:rPr>
              <w:t>Professionalism</w:t>
            </w:r>
          </w:p>
        </w:tc>
      </w:tr>
      <w:tr w:rsidR="00450622" w:rsidRPr="0022080C" w14:paraId="06F7E994" w14:textId="77777777" w:rsidTr="008F6223">
        <w:trPr>
          <w:trHeight w:val="870"/>
        </w:trPr>
        <w:tc>
          <w:tcPr>
            <w:tcW w:w="5622" w:type="dxa"/>
          </w:tcPr>
          <w:p w14:paraId="6AA6B143" w14:textId="016DDF7D" w:rsidR="00450622" w:rsidRPr="00A94327" w:rsidRDefault="00450622" w:rsidP="00A07A2A">
            <w:pPr>
              <w:pStyle w:val="ListParagraph"/>
              <w:ind w:left="432" w:hanging="216"/>
              <w:contextualSpacing/>
              <w:rPr>
                <w:color w:val="000000"/>
                <w:sz w:val="20"/>
                <w:szCs w:val="20"/>
              </w:rPr>
            </w:pPr>
            <w:r>
              <w:rPr>
                <w:rFonts w:ascii="Times New Roman" w:hAnsi="Times New Roman"/>
                <w:sz w:val="20"/>
                <w:szCs w:val="20"/>
              </w:rPr>
              <w:t>5</w:t>
            </w:r>
            <w:r w:rsidRPr="00212441">
              <w:rPr>
                <w:rFonts w:ascii="Times New Roman" w:hAnsi="Times New Roman"/>
                <w:sz w:val="20"/>
                <w:szCs w:val="20"/>
              </w:rPr>
              <w:t xml:space="preserve">. </w:t>
            </w:r>
            <w:r w:rsidR="00020369">
              <w:rPr>
                <w:color w:val="000000"/>
                <w:sz w:val="20"/>
                <w:szCs w:val="20"/>
              </w:rPr>
              <w:t xml:space="preserve">Include strategies in your lessons for </w:t>
            </w:r>
            <w:r w:rsidRPr="00A94327">
              <w:rPr>
                <w:color w:val="000000"/>
                <w:sz w:val="20"/>
                <w:szCs w:val="20"/>
              </w:rPr>
              <w:t>develop</w:t>
            </w:r>
            <w:r w:rsidR="00020369">
              <w:rPr>
                <w:color w:val="000000"/>
                <w:sz w:val="20"/>
                <w:szCs w:val="20"/>
              </w:rPr>
              <w:t>ing</w:t>
            </w:r>
            <w:r w:rsidRPr="00A94327">
              <w:rPr>
                <w:color w:val="000000"/>
                <w:sz w:val="20"/>
                <w:szCs w:val="20"/>
              </w:rPr>
              <w:t xml:space="preserve"> independent learners, critical thinkers, and problem solvers</w:t>
            </w:r>
            <w:r w:rsidR="00020369">
              <w:rPr>
                <w:color w:val="000000"/>
                <w:sz w:val="20"/>
                <w:szCs w:val="20"/>
              </w:rPr>
              <w:t>. P/D</w:t>
            </w:r>
          </w:p>
          <w:p w14:paraId="543BC128" w14:textId="3ECD724C" w:rsidR="00450622" w:rsidRDefault="00450622" w:rsidP="00AC2260">
            <w:pPr>
              <w:ind w:left="432" w:hanging="216"/>
              <w:rPr>
                <w:rFonts w:ascii="Times New Roman" w:hAnsi="Times New Roman"/>
                <w:sz w:val="20"/>
                <w:szCs w:val="20"/>
              </w:rPr>
            </w:pPr>
          </w:p>
        </w:tc>
        <w:tc>
          <w:tcPr>
            <w:tcW w:w="1781" w:type="dxa"/>
          </w:tcPr>
          <w:p w14:paraId="67F203D9" w14:textId="5F8DF31C" w:rsidR="00450622" w:rsidRDefault="00450622" w:rsidP="008E3940">
            <w:pPr>
              <w:rPr>
                <w:rFonts w:ascii="Tahoma" w:hAnsi="Tahoma" w:cs="Tahoma"/>
                <w:b/>
                <w:sz w:val="18"/>
                <w:szCs w:val="18"/>
              </w:rPr>
            </w:pPr>
            <w:r>
              <w:rPr>
                <w:rFonts w:ascii="Tahoma" w:hAnsi="Tahoma" w:cs="Tahoma"/>
                <w:b/>
                <w:sz w:val="18"/>
                <w:szCs w:val="18"/>
              </w:rPr>
              <w:t xml:space="preserve">Observations </w:t>
            </w:r>
            <w:r w:rsidRPr="00FA596B">
              <w:rPr>
                <w:rFonts w:ascii="Tahoma" w:hAnsi="Tahoma" w:cs="Tahoma"/>
                <w:i/>
                <w:sz w:val="18"/>
                <w:szCs w:val="18"/>
              </w:rPr>
              <w:t>(form.)</w:t>
            </w:r>
          </w:p>
          <w:p w14:paraId="136DFF57" w14:textId="6442BD7C" w:rsidR="00450622" w:rsidRPr="0022080C" w:rsidRDefault="00450622" w:rsidP="008E3940">
            <w:pPr>
              <w:rPr>
                <w:rFonts w:ascii="Tahoma" w:hAnsi="Tahoma" w:cs="Tahoma"/>
                <w:b/>
                <w:sz w:val="18"/>
                <w:szCs w:val="18"/>
              </w:rPr>
            </w:pPr>
            <w:r>
              <w:rPr>
                <w:rFonts w:ascii="Tahoma" w:hAnsi="Tahoma" w:cs="Tahoma"/>
                <w:b/>
                <w:sz w:val="18"/>
                <w:szCs w:val="18"/>
              </w:rPr>
              <w:t>Summary Triad</w:t>
            </w:r>
          </w:p>
        </w:tc>
        <w:tc>
          <w:tcPr>
            <w:tcW w:w="1650" w:type="dxa"/>
          </w:tcPr>
          <w:p w14:paraId="7DE95DFB" w14:textId="197F75AE" w:rsidR="00450622" w:rsidRDefault="00450622" w:rsidP="00C31E8F">
            <w:pPr>
              <w:rPr>
                <w:rFonts w:ascii="Tahoma" w:hAnsi="Tahoma" w:cs="Tahoma"/>
                <w:b/>
                <w:sz w:val="18"/>
                <w:szCs w:val="18"/>
              </w:rPr>
            </w:pPr>
            <w:r>
              <w:rPr>
                <w:rFonts w:ascii="Tahoma" w:hAnsi="Tahoma" w:cs="Tahoma"/>
                <w:b/>
                <w:sz w:val="18"/>
                <w:szCs w:val="18"/>
              </w:rPr>
              <w:t>Knowledge of development &amp; learning</w:t>
            </w:r>
          </w:p>
        </w:tc>
        <w:tc>
          <w:tcPr>
            <w:tcW w:w="1721" w:type="dxa"/>
          </w:tcPr>
          <w:p w14:paraId="01B818C0" w14:textId="77777777" w:rsidR="00450622" w:rsidRDefault="00450622" w:rsidP="0053778E">
            <w:pPr>
              <w:rPr>
                <w:rFonts w:ascii="Tahoma" w:hAnsi="Tahoma" w:cs="Tahoma"/>
                <w:b/>
                <w:sz w:val="18"/>
                <w:szCs w:val="18"/>
              </w:rPr>
            </w:pPr>
            <w:r>
              <w:rPr>
                <w:rFonts w:ascii="Tahoma" w:hAnsi="Tahoma" w:cs="Tahoma"/>
                <w:b/>
                <w:sz w:val="18"/>
                <w:szCs w:val="18"/>
              </w:rPr>
              <w:t>Inquiry</w:t>
            </w:r>
          </w:p>
          <w:p w14:paraId="7CC75AEB" w14:textId="0E9A35A6" w:rsidR="00450622" w:rsidRDefault="00450622" w:rsidP="00D307B6">
            <w:pPr>
              <w:rPr>
                <w:rFonts w:ascii="Tahoma" w:hAnsi="Tahoma" w:cs="Tahoma"/>
                <w:b/>
                <w:sz w:val="18"/>
                <w:szCs w:val="18"/>
              </w:rPr>
            </w:pPr>
            <w:r>
              <w:rPr>
                <w:rFonts w:ascii="Tahoma" w:hAnsi="Tahoma" w:cs="Tahoma"/>
                <w:b/>
                <w:sz w:val="18"/>
                <w:szCs w:val="18"/>
              </w:rPr>
              <w:t>Professionalism</w:t>
            </w:r>
          </w:p>
        </w:tc>
      </w:tr>
      <w:tr w:rsidR="00450622" w:rsidRPr="0022080C" w14:paraId="7A5622EA" w14:textId="77777777" w:rsidTr="008F6223">
        <w:trPr>
          <w:trHeight w:val="825"/>
        </w:trPr>
        <w:tc>
          <w:tcPr>
            <w:tcW w:w="5622" w:type="dxa"/>
          </w:tcPr>
          <w:p w14:paraId="645936C9" w14:textId="12847ED7" w:rsidR="00450622" w:rsidRPr="00A94327" w:rsidRDefault="00450622" w:rsidP="00A07A2A">
            <w:pPr>
              <w:pStyle w:val="ListParagraph"/>
              <w:ind w:left="432" w:hanging="216"/>
              <w:rPr>
                <w:color w:val="000000"/>
                <w:sz w:val="20"/>
                <w:szCs w:val="20"/>
              </w:rPr>
            </w:pPr>
            <w:r>
              <w:rPr>
                <w:rFonts w:ascii="Times New Roman" w:hAnsi="Times New Roman"/>
                <w:sz w:val="20"/>
                <w:szCs w:val="20"/>
              </w:rPr>
              <w:t>6</w:t>
            </w:r>
            <w:r w:rsidRPr="00212441">
              <w:rPr>
                <w:rFonts w:ascii="Times New Roman" w:hAnsi="Times New Roman"/>
                <w:sz w:val="20"/>
                <w:szCs w:val="20"/>
              </w:rPr>
              <w:t xml:space="preserve">. </w:t>
            </w:r>
            <w:r w:rsidR="00E21C66">
              <w:rPr>
                <w:rFonts w:ascii="Times New Roman" w:hAnsi="Times New Roman"/>
                <w:sz w:val="20"/>
                <w:szCs w:val="20"/>
              </w:rPr>
              <w:t xml:space="preserve">Provide opportunities for grades 4 – 9 </w:t>
            </w:r>
            <w:r w:rsidRPr="00A94327">
              <w:rPr>
                <w:color w:val="000000"/>
                <w:sz w:val="20"/>
                <w:szCs w:val="20"/>
              </w:rPr>
              <w:t>students to collaborate in their learning.</w:t>
            </w:r>
            <w:r w:rsidR="00E21C66">
              <w:rPr>
                <w:color w:val="000000"/>
                <w:sz w:val="20"/>
                <w:szCs w:val="20"/>
              </w:rPr>
              <w:t xml:space="preserve"> P</w:t>
            </w:r>
          </w:p>
          <w:p w14:paraId="729E9225" w14:textId="005552E1" w:rsidR="00450622" w:rsidRPr="00212441" w:rsidRDefault="00450622" w:rsidP="00907929">
            <w:pPr>
              <w:ind w:left="432" w:hanging="216"/>
              <w:rPr>
                <w:rFonts w:ascii="Times New Roman" w:hAnsi="Times New Roman"/>
                <w:sz w:val="20"/>
                <w:szCs w:val="20"/>
              </w:rPr>
            </w:pPr>
          </w:p>
        </w:tc>
        <w:tc>
          <w:tcPr>
            <w:tcW w:w="1781" w:type="dxa"/>
          </w:tcPr>
          <w:p w14:paraId="6D2AFDFE" w14:textId="77777777" w:rsidR="00450622" w:rsidRDefault="00450622" w:rsidP="00D2652B">
            <w:pPr>
              <w:rPr>
                <w:rFonts w:ascii="Tahoma" w:hAnsi="Tahoma" w:cs="Tahoma"/>
                <w:b/>
                <w:sz w:val="18"/>
                <w:szCs w:val="18"/>
              </w:rPr>
            </w:pPr>
            <w:r>
              <w:rPr>
                <w:rFonts w:ascii="Tahoma" w:hAnsi="Tahoma" w:cs="Tahoma"/>
                <w:b/>
                <w:sz w:val="18"/>
                <w:szCs w:val="18"/>
              </w:rPr>
              <w:t xml:space="preserve">Observations </w:t>
            </w:r>
            <w:r w:rsidRPr="00FA596B">
              <w:rPr>
                <w:rFonts w:ascii="Tahoma" w:hAnsi="Tahoma" w:cs="Tahoma"/>
                <w:i/>
                <w:sz w:val="18"/>
                <w:szCs w:val="18"/>
              </w:rPr>
              <w:t>(form.)</w:t>
            </w:r>
          </w:p>
          <w:p w14:paraId="38FCA6B4" w14:textId="512FDBF6" w:rsidR="00450622" w:rsidRPr="0022080C" w:rsidRDefault="00450622" w:rsidP="00C31E8F">
            <w:pPr>
              <w:rPr>
                <w:rFonts w:ascii="Tahoma" w:hAnsi="Tahoma" w:cs="Tahoma"/>
                <w:b/>
                <w:sz w:val="18"/>
                <w:szCs w:val="18"/>
              </w:rPr>
            </w:pPr>
            <w:r>
              <w:rPr>
                <w:rFonts w:ascii="Tahoma" w:hAnsi="Tahoma" w:cs="Tahoma"/>
                <w:b/>
                <w:sz w:val="18"/>
                <w:szCs w:val="18"/>
              </w:rPr>
              <w:t>Summary Triad</w:t>
            </w:r>
          </w:p>
        </w:tc>
        <w:tc>
          <w:tcPr>
            <w:tcW w:w="1650" w:type="dxa"/>
          </w:tcPr>
          <w:p w14:paraId="4F941EAE" w14:textId="7924AC57" w:rsidR="00450622" w:rsidRPr="0022080C" w:rsidRDefault="00450622" w:rsidP="00C31E8F">
            <w:pPr>
              <w:rPr>
                <w:rFonts w:ascii="Tahoma" w:hAnsi="Tahoma" w:cs="Tahoma"/>
                <w:b/>
                <w:sz w:val="18"/>
                <w:szCs w:val="18"/>
              </w:rPr>
            </w:pPr>
            <w:r>
              <w:rPr>
                <w:rFonts w:ascii="Tahoma" w:hAnsi="Tahoma" w:cs="Tahoma"/>
                <w:b/>
                <w:sz w:val="18"/>
                <w:szCs w:val="18"/>
              </w:rPr>
              <w:t>Knowledge of development &amp; learning</w:t>
            </w:r>
          </w:p>
        </w:tc>
        <w:tc>
          <w:tcPr>
            <w:tcW w:w="1721" w:type="dxa"/>
          </w:tcPr>
          <w:p w14:paraId="46731399" w14:textId="77777777" w:rsidR="00450622" w:rsidRDefault="00450622" w:rsidP="00C31E8F">
            <w:pPr>
              <w:rPr>
                <w:rFonts w:ascii="Tahoma" w:hAnsi="Tahoma" w:cs="Tahoma"/>
                <w:b/>
                <w:sz w:val="18"/>
                <w:szCs w:val="18"/>
              </w:rPr>
            </w:pPr>
            <w:r>
              <w:rPr>
                <w:rFonts w:ascii="Tahoma" w:hAnsi="Tahoma" w:cs="Tahoma"/>
                <w:b/>
                <w:sz w:val="18"/>
                <w:szCs w:val="18"/>
              </w:rPr>
              <w:t>Inquiry</w:t>
            </w:r>
          </w:p>
          <w:p w14:paraId="0069EA82" w14:textId="77777777" w:rsidR="00450622" w:rsidRPr="0022080C" w:rsidRDefault="00450622" w:rsidP="00C31E8F">
            <w:pPr>
              <w:rPr>
                <w:rFonts w:ascii="Tahoma" w:hAnsi="Tahoma" w:cs="Tahoma"/>
                <w:b/>
                <w:sz w:val="18"/>
                <w:szCs w:val="18"/>
              </w:rPr>
            </w:pPr>
            <w:r>
              <w:rPr>
                <w:rFonts w:ascii="Tahoma" w:hAnsi="Tahoma" w:cs="Tahoma"/>
                <w:b/>
                <w:sz w:val="18"/>
                <w:szCs w:val="18"/>
              </w:rPr>
              <w:t>Professionalism</w:t>
            </w:r>
          </w:p>
        </w:tc>
      </w:tr>
      <w:tr w:rsidR="00450622" w:rsidRPr="0022080C" w14:paraId="7B430C43" w14:textId="77777777" w:rsidTr="008F6223">
        <w:trPr>
          <w:trHeight w:val="579"/>
        </w:trPr>
        <w:tc>
          <w:tcPr>
            <w:tcW w:w="5622" w:type="dxa"/>
          </w:tcPr>
          <w:p w14:paraId="558652DC" w14:textId="40460383" w:rsidR="00450622" w:rsidRPr="00484099" w:rsidRDefault="00450622" w:rsidP="00484099">
            <w:pPr>
              <w:pStyle w:val="ListParagraph"/>
              <w:ind w:left="432" w:hanging="216"/>
              <w:contextualSpacing/>
              <w:rPr>
                <w:color w:val="000000"/>
                <w:sz w:val="20"/>
                <w:szCs w:val="20"/>
              </w:rPr>
            </w:pPr>
            <w:r>
              <w:rPr>
                <w:sz w:val="20"/>
                <w:szCs w:val="20"/>
              </w:rPr>
              <w:t>7</w:t>
            </w:r>
            <w:r w:rsidRPr="00212441">
              <w:rPr>
                <w:sz w:val="20"/>
                <w:szCs w:val="20"/>
              </w:rPr>
              <w:t xml:space="preserve">. </w:t>
            </w:r>
            <w:r w:rsidR="0006360F">
              <w:rPr>
                <w:sz w:val="20"/>
                <w:szCs w:val="20"/>
              </w:rPr>
              <w:t>Know how to</w:t>
            </w:r>
            <w:r>
              <w:rPr>
                <w:sz w:val="20"/>
                <w:szCs w:val="20"/>
              </w:rPr>
              <w:t xml:space="preserve"> u</w:t>
            </w:r>
            <w:r w:rsidR="0006360F">
              <w:rPr>
                <w:color w:val="000000"/>
                <w:sz w:val="20"/>
                <w:szCs w:val="20"/>
              </w:rPr>
              <w:t xml:space="preserve">se a variety </w:t>
            </w:r>
            <w:r w:rsidRPr="00630C1F">
              <w:rPr>
                <w:color w:val="000000"/>
                <w:sz w:val="20"/>
                <w:szCs w:val="20"/>
              </w:rPr>
              <w:t>of instructional technologies.</w:t>
            </w:r>
            <w:r w:rsidR="0006360F">
              <w:rPr>
                <w:color w:val="000000"/>
                <w:sz w:val="20"/>
                <w:szCs w:val="20"/>
              </w:rPr>
              <w:t xml:space="preserve">  Use instructional technologies in at least 50% of your lessons. P</w:t>
            </w:r>
          </w:p>
        </w:tc>
        <w:tc>
          <w:tcPr>
            <w:tcW w:w="1781" w:type="dxa"/>
          </w:tcPr>
          <w:p w14:paraId="1A6F23FA" w14:textId="17B1CD7D" w:rsidR="00450622" w:rsidRDefault="00450622" w:rsidP="00C31E8F">
            <w:pPr>
              <w:rPr>
                <w:rFonts w:ascii="Tahoma" w:hAnsi="Tahoma" w:cs="Tahoma"/>
                <w:b/>
                <w:sz w:val="18"/>
                <w:szCs w:val="18"/>
              </w:rPr>
            </w:pPr>
            <w:r>
              <w:rPr>
                <w:rFonts w:ascii="Tahoma" w:hAnsi="Tahoma" w:cs="Tahoma"/>
                <w:b/>
                <w:sz w:val="18"/>
                <w:szCs w:val="18"/>
              </w:rPr>
              <w:t xml:space="preserve">Observations </w:t>
            </w:r>
            <w:r w:rsidRPr="00FA596B">
              <w:rPr>
                <w:rFonts w:ascii="Tahoma" w:hAnsi="Tahoma" w:cs="Tahoma"/>
                <w:i/>
                <w:sz w:val="18"/>
                <w:szCs w:val="18"/>
              </w:rPr>
              <w:t>(form.)</w:t>
            </w:r>
          </w:p>
          <w:p w14:paraId="6FFF1CC3" w14:textId="5CD18DCF" w:rsidR="00450622" w:rsidRPr="0022080C" w:rsidRDefault="00450622" w:rsidP="00C31E8F">
            <w:pPr>
              <w:rPr>
                <w:rFonts w:ascii="Tahoma" w:hAnsi="Tahoma" w:cs="Tahoma"/>
                <w:b/>
                <w:sz w:val="18"/>
                <w:szCs w:val="18"/>
              </w:rPr>
            </w:pPr>
            <w:r>
              <w:rPr>
                <w:rFonts w:ascii="Tahoma" w:hAnsi="Tahoma" w:cs="Tahoma"/>
                <w:b/>
                <w:sz w:val="18"/>
                <w:szCs w:val="18"/>
              </w:rPr>
              <w:t>Summary Triad</w:t>
            </w:r>
          </w:p>
        </w:tc>
        <w:tc>
          <w:tcPr>
            <w:tcW w:w="1650" w:type="dxa"/>
          </w:tcPr>
          <w:p w14:paraId="68818B3C" w14:textId="77777777" w:rsidR="00450622" w:rsidRDefault="00450622" w:rsidP="004C6B31">
            <w:pPr>
              <w:rPr>
                <w:rFonts w:ascii="Tahoma" w:hAnsi="Tahoma" w:cs="Tahoma"/>
                <w:b/>
                <w:sz w:val="18"/>
                <w:szCs w:val="18"/>
              </w:rPr>
            </w:pPr>
            <w:r>
              <w:rPr>
                <w:rFonts w:ascii="Tahoma" w:hAnsi="Tahoma" w:cs="Tahoma"/>
                <w:b/>
                <w:sz w:val="18"/>
                <w:szCs w:val="18"/>
              </w:rPr>
              <w:t>Communication</w:t>
            </w:r>
          </w:p>
          <w:p w14:paraId="28FF4BCB" w14:textId="4CC769AB" w:rsidR="00450622" w:rsidRPr="00DD0082" w:rsidRDefault="00450622" w:rsidP="00C31E8F">
            <w:pPr>
              <w:rPr>
                <w:rFonts w:ascii="Tahoma" w:hAnsi="Tahoma" w:cs="Tahoma"/>
                <w:b/>
                <w:sz w:val="18"/>
                <w:szCs w:val="18"/>
              </w:rPr>
            </w:pPr>
            <w:r>
              <w:rPr>
                <w:rFonts w:ascii="Tahoma" w:hAnsi="Tahoma" w:cs="Tahoma"/>
                <w:b/>
                <w:sz w:val="18"/>
                <w:szCs w:val="18"/>
              </w:rPr>
              <w:t>Technology</w:t>
            </w:r>
          </w:p>
        </w:tc>
        <w:tc>
          <w:tcPr>
            <w:tcW w:w="1721" w:type="dxa"/>
          </w:tcPr>
          <w:p w14:paraId="037D5C1A" w14:textId="77777777" w:rsidR="00450622" w:rsidRPr="0022080C" w:rsidRDefault="00450622" w:rsidP="00D307B6">
            <w:pPr>
              <w:rPr>
                <w:rFonts w:ascii="Tahoma" w:hAnsi="Tahoma" w:cs="Tahoma"/>
                <w:b/>
                <w:sz w:val="18"/>
                <w:szCs w:val="18"/>
              </w:rPr>
            </w:pPr>
            <w:r>
              <w:rPr>
                <w:rFonts w:ascii="Tahoma" w:hAnsi="Tahoma" w:cs="Tahoma"/>
                <w:b/>
                <w:sz w:val="18"/>
                <w:szCs w:val="18"/>
              </w:rPr>
              <w:t>Professionalism</w:t>
            </w:r>
          </w:p>
        </w:tc>
      </w:tr>
      <w:tr w:rsidR="00450622" w:rsidRPr="0022080C" w14:paraId="2D927066" w14:textId="77777777" w:rsidTr="008F6223">
        <w:trPr>
          <w:trHeight w:val="891"/>
        </w:trPr>
        <w:tc>
          <w:tcPr>
            <w:tcW w:w="5622" w:type="dxa"/>
          </w:tcPr>
          <w:p w14:paraId="71BA12DA" w14:textId="340ECDEE" w:rsidR="00450622" w:rsidRPr="00630C1F" w:rsidRDefault="00450622" w:rsidP="007E0ECD">
            <w:pPr>
              <w:pStyle w:val="ListParagraph"/>
              <w:ind w:left="432" w:hanging="216"/>
              <w:contextualSpacing/>
              <w:rPr>
                <w:color w:val="000000"/>
                <w:sz w:val="20"/>
                <w:szCs w:val="20"/>
              </w:rPr>
            </w:pPr>
            <w:r>
              <w:rPr>
                <w:rFonts w:ascii="Times New Roman" w:hAnsi="Times New Roman"/>
                <w:sz w:val="20"/>
                <w:szCs w:val="20"/>
              </w:rPr>
              <w:t>8</w:t>
            </w:r>
            <w:r w:rsidRPr="00212441">
              <w:rPr>
                <w:rFonts w:ascii="Times New Roman" w:hAnsi="Times New Roman"/>
                <w:sz w:val="20"/>
                <w:szCs w:val="20"/>
              </w:rPr>
              <w:t xml:space="preserve">. </w:t>
            </w:r>
            <w:r>
              <w:rPr>
                <w:rFonts w:ascii="Times New Roman" w:hAnsi="Times New Roman"/>
                <w:sz w:val="20"/>
                <w:szCs w:val="20"/>
              </w:rPr>
              <w:t xml:space="preserve">Design </w:t>
            </w:r>
            <w:r w:rsidR="0006360F">
              <w:rPr>
                <w:rFonts w:ascii="Times New Roman" w:hAnsi="Times New Roman"/>
                <w:sz w:val="20"/>
                <w:szCs w:val="20"/>
              </w:rPr>
              <w:t>lessons/</w:t>
            </w:r>
            <w:r w:rsidRPr="00630C1F">
              <w:rPr>
                <w:color w:val="000000"/>
                <w:sz w:val="20"/>
                <w:szCs w:val="20"/>
              </w:rPr>
              <w:t xml:space="preserve">units that are differentiated </w:t>
            </w:r>
            <w:r w:rsidR="0006360F">
              <w:rPr>
                <w:color w:val="000000"/>
                <w:sz w:val="20"/>
                <w:szCs w:val="20"/>
              </w:rPr>
              <w:t>to meet the needs of</w:t>
            </w:r>
            <w:r w:rsidRPr="00630C1F">
              <w:rPr>
                <w:color w:val="000000"/>
                <w:sz w:val="20"/>
                <w:szCs w:val="20"/>
              </w:rPr>
              <w:t xml:space="preserve"> the range of</w:t>
            </w:r>
            <w:r>
              <w:rPr>
                <w:color w:val="000000"/>
                <w:sz w:val="20"/>
                <w:szCs w:val="20"/>
              </w:rPr>
              <w:t xml:space="preserve"> student</w:t>
            </w:r>
            <w:r w:rsidR="0006360F">
              <w:rPr>
                <w:color w:val="000000"/>
                <w:sz w:val="20"/>
                <w:szCs w:val="20"/>
              </w:rPr>
              <w:t>s in your placement. P/D</w:t>
            </w:r>
          </w:p>
          <w:p w14:paraId="563A56BB" w14:textId="2D069CCC" w:rsidR="00450622" w:rsidRPr="00212441" w:rsidRDefault="00450622" w:rsidP="007E0ECD">
            <w:pPr>
              <w:ind w:left="432" w:hanging="216"/>
              <w:rPr>
                <w:rFonts w:ascii="Times New Roman" w:hAnsi="Times New Roman"/>
                <w:sz w:val="20"/>
                <w:szCs w:val="20"/>
              </w:rPr>
            </w:pPr>
          </w:p>
        </w:tc>
        <w:tc>
          <w:tcPr>
            <w:tcW w:w="1781" w:type="dxa"/>
          </w:tcPr>
          <w:p w14:paraId="6E3A32B6" w14:textId="75E2F2F7" w:rsidR="00450622" w:rsidRDefault="00450622" w:rsidP="00C31E8F">
            <w:pPr>
              <w:rPr>
                <w:rFonts w:ascii="Tahoma" w:hAnsi="Tahoma" w:cs="Tahoma"/>
                <w:b/>
                <w:sz w:val="18"/>
                <w:szCs w:val="18"/>
              </w:rPr>
            </w:pPr>
            <w:r>
              <w:rPr>
                <w:rFonts w:ascii="Tahoma" w:hAnsi="Tahoma" w:cs="Tahoma"/>
                <w:b/>
                <w:sz w:val="18"/>
                <w:szCs w:val="18"/>
              </w:rPr>
              <w:t xml:space="preserve">Observations </w:t>
            </w:r>
            <w:r w:rsidRPr="00FA596B">
              <w:rPr>
                <w:rFonts w:ascii="Tahoma" w:hAnsi="Tahoma" w:cs="Tahoma"/>
                <w:i/>
                <w:sz w:val="18"/>
                <w:szCs w:val="18"/>
              </w:rPr>
              <w:t>(form.)</w:t>
            </w:r>
          </w:p>
          <w:p w14:paraId="171E2F75" w14:textId="704586B4" w:rsidR="00450622" w:rsidRPr="0022080C" w:rsidRDefault="00450622" w:rsidP="00C31E8F">
            <w:pPr>
              <w:rPr>
                <w:rFonts w:ascii="Tahoma" w:hAnsi="Tahoma" w:cs="Tahoma"/>
                <w:b/>
                <w:sz w:val="18"/>
                <w:szCs w:val="18"/>
              </w:rPr>
            </w:pPr>
            <w:r>
              <w:rPr>
                <w:rFonts w:ascii="Tahoma" w:hAnsi="Tahoma" w:cs="Tahoma"/>
                <w:b/>
                <w:sz w:val="18"/>
                <w:szCs w:val="18"/>
              </w:rPr>
              <w:t>Summary Triad</w:t>
            </w:r>
          </w:p>
        </w:tc>
        <w:tc>
          <w:tcPr>
            <w:tcW w:w="1650" w:type="dxa"/>
          </w:tcPr>
          <w:p w14:paraId="7C0F6814" w14:textId="7A67A434" w:rsidR="00450622" w:rsidRPr="0022080C" w:rsidRDefault="00450622" w:rsidP="00C31E8F">
            <w:pPr>
              <w:rPr>
                <w:rFonts w:ascii="Tahoma" w:hAnsi="Tahoma" w:cs="Tahoma"/>
                <w:b/>
                <w:sz w:val="18"/>
                <w:szCs w:val="18"/>
              </w:rPr>
            </w:pPr>
            <w:r>
              <w:rPr>
                <w:rFonts w:ascii="Tahoma" w:hAnsi="Tahoma" w:cs="Tahoma"/>
                <w:b/>
                <w:sz w:val="18"/>
                <w:szCs w:val="18"/>
              </w:rPr>
              <w:t>Knowledge of development &amp; learning</w:t>
            </w:r>
          </w:p>
        </w:tc>
        <w:tc>
          <w:tcPr>
            <w:tcW w:w="1721" w:type="dxa"/>
          </w:tcPr>
          <w:p w14:paraId="7618B987" w14:textId="46CCA003" w:rsidR="00450622" w:rsidRPr="0022080C" w:rsidRDefault="00450622" w:rsidP="00C31E8F">
            <w:pPr>
              <w:rPr>
                <w:rFonts w:ascii="Tahoma" w:hAnsi="Tahoma" w:cs="Tahoma"/>
                <w:b/>
                <w:sz w:val="18"/>
                <w:szCs w:val="18"/>
              </w:rPr>
            </w:pPr>
            <w:r>
              <w:rPr>
                <w:rFonts w:ascii="Tahoma" w:hAnsi="Tahoma" w:cs="Tahoma"/>
                <w:b/>
                <w:sz w:val="18"/>
                <w:szCs w:val="18"/>
              </w:rPr>
              <w:t>Contextualism</w:t>
            </w:r>
          </w:p>
        </w:tc>
      </w:tr>
      <w:tr w:rsidR="000B073D" w:rsidRPr="0022080C" w14:paraId="3F1F27D3" w14:textId="77777777" w:rsidTr="008F6223">
        <w:trPr>
          <w:trHeight w:val="579"/>
        </w:trPr>
        <w:tc>
          <w:tcPr>
            <w:tcW w:w="5622" w:type="dxa"/>
          </w:tcPr>
          <w:p w14:paraId="348291CB" w14:textId="5E9DDD08" w:rsidR="00DD2833" w:rsidRPr="00630C1F" w:rsidRDefault="003F7DA3" w:rsidP="004D7E23">
            <w:pPr>
              <w:pStyle w:val="ListParagraph"/>
              <w:ind w:left="432" w:hanging="216"/>
              <w:contextualSpacing/>
              <w:rPr>
                <w:color w:val="000000"/>
                <w:sz w:val="20"/>
                <w:szCs w:val="20"/>
              </w:rPr>
            </w:pPr>
            <w:r>
              <w:rPr>
                <w:rFonts w:ascii="Times New Roman" w:hAnsi="Times New Roman"/>
                <w:sz w:val="20"/>
                <w:szCs w:val="20"/>
              </w:rPr>
              <w:t xml:space="preserve">9. </w:t>
            </w:r>
            <w:r w:rsidR="008F7EA6">
              <w:rPr>
                <w:rFonts w:ascii="Times New Roman" w:hAnsi="Times New Roman"/>
                <w:sz w:val="20"/>
                <w:szCs w:val="20"/>
              </w:rPr>
              <w:t>Choose and design</w:t>
            </w:r>
            <w:r w:rsidR="00DD2833">
              <w:rPr>
                <w:rFonts w:ascii="Times New Roman" w:hAnsi="Times New Roman"/>
                <w:sz w:val="20"/>
                <w:szCs w:val="20"/>
              </w:rPr>
              <w:t xml:space="preserve"> </w:t>
            </w:r>
            <w:r w:rsidR="00DD2833" w:rsidRPr="00630C1F">
              <w:rPr>
                <w:color w:val="000000"/>
                <w:sz w:val="20"/>
                <w:szCs w:val="20"/>
              </w:rPr>
              <w:t xml:space="preserve">formative </w:t>
            </w:r>
            <w:r w:rsidR="00DD2833">
              <w:rPr>
                <w:color w:val="000000"/>
                <w:sz w:val="20"/>
                <w:szCs w:val="20"/>
              </w:rPr>
              <w:t xml:space="preserve">and summative assessments for </w:t>
            </w:r>
            <w:r w:rsidR="008F7EA6">
              <w:rPr>
                <w:color w:val="000000"/>
                <w:sz w:val="20"/>
                <w:szCs w:val="20"/>
              </w:rPr>
              <w:t>given standards. P/D</w:t>
            </w:r>
          </w:p>
          <w:p w14:paraId="75A67536" w14:textId="0392DF06" w:rsidR="003F7DA3" w:rsidRDefault="003F7DA3" w:rsidP="004D7E23">
            <w:pPr>
              <w:ind w:left="432" w:hanging="216"/>
              <w:rPr>
                <w:rFonts w:ascii="Times New Roman" w:hAnsi="Times New Roman"/>
                <w:sz w:val="20"/>
                <w:szCs w:val="20"/>
              </w:rPr>
            </w:pPr>
          </w:p>
        </w:tc>
        <w:tc>
          <w:tcPr>
            <w:tcW w:w="1781" w:type="dxa"/>
          </w:tcPr>
          <w:p w14:paraId="3E7ACBB9" w14:textId="1093F393" w:rsidR="003F7DA3" w:rsidRDefault="008E3940" w:rsidP="00C31E8F">
            <w:pPr>
              <w:rPr>
                <w:rFonts w:ascii="Tahoma" w:hAnsi="Tahoma" w:cs="Tahoma"/>
                <w:b/>
                <w:sz w:val="18"/>
                <w:szCs w:val="18"/>
              </w:rPr>
            </w:pPr>
            <w:r>
              <w:rPr>
                <w:rFonts w:ascii="Tahoma" w:hAnsi="Tahoma" w:cs="Tahoma"/>
                <w:b/>
                <w:sz w:val="18"/>
                <w:szCs w:val="18"/>
              </w:rPr>
              <w:t>Observations</w:t>
            </w:r>
            <w:r w:rsidR="00D2652B">
              <w:rPr>
                <w:rFonts w:ascii="Tahoma" w:hAnsi="Tahoma" w:cs="Tahoma"/>
                <w:b/>
                <w:sz w:val="18"/>
                <w:szCs w:val="18"/>
              </w:rPr>
              <w:t xml:space="preserve"> </w:t>
            </w:r>
            <w:r w:rsidR="00D2652B" w:rsidRPr="00FA596B">
              <w:rPr>
                <w:rFonts w:ascii="Tahoma" w:hAnsi="Tahoma" w:cs="Tahoma"/>
                <w:i/>
                <w:sz w:val="18"/>
                <w:szCs w:val="18"/>
              </w:rPr>
              <w:t>(form.)</w:t>
            </w:r>
          </w:p>
          <w:p w14:paraId="0DEB8963" w14:textId="55611FB3" w:rsidR="008E3940" w:rsidRPr="0022080C" w:rsidRDefault="008E3940" w:rsidP="00C31E8F">
            <w:pPr>
              <w:rPr>
                <w:rFonts w:ascii="Tahoma" w:hAnsi="Tahoma" w:cs="Tahoma"/>
                <w:b/>
                <w:sz w:val="18"/>
                <w:szCs w:val="18"/>
              </w:rPr>
            </w:pPr>
            <w:r>
              <w:rPr>
                <w:rFonts w:ascii="Tahoma" w:hAnsi="Tahoma" w:cs="Tahoma"/>
                <w:b/>
                <w:sz w:val="18"/>
                <w:szCs w:val="18"/>
              </w:rPr>
              <w:t>Summary Triad</w:t>
            </w:r>
          </w:p>
        </w:tc>
        <w:tc>
          <w:tcPr>
            <w:tcW w:w="1650" w:type="dxa"/>
          </w:tcPr>
          <w:p w14:paraId="0DE2804D" w14:textId="77777777" w:rsidR="003F7DA3" w:rsidRDefault="00013686" w:rsidP="00C31E8F">
            <w:pPr>
              <w:rPr>
                <w:rFonts w:ascii="Tahoma" w:hAnsi="Tahoma" w:cs="Tahoma"/>
                <w:b/>
                <w:sz w:val="18"/>
                <w:szCs w:val="18"/>
              </w:rPr>
            </w:pPr>
            <w:r>
              <w:rPr>
                <w:rFonts w:ascii="Tahoma" w:hAnsi="Tahoma" w:cs="Tahoma"/>
                <w:b/>
                <w:sz w:val="18"/>
                <w:szCs w:val="18"/>
              </w:rPr>
              <w:t>Communication</w:t>
            </w:r>
          </w:p>
          <w:p w14:paraId="20025CAE" w14:textId="2AA9FDF4" w:rsidR="00013686" w:rsidRDefault="00013686" w:rsidP="00C31E8F">
            <w:pPr>
              <w:rPr>
                <w:rFonts w:ascii="Tahoma" w:hAnsi="Tahoma" w:cs="Tahoma"/>
                <w:b/>
                <w:sz w:val="18"/>
                <w:szCs w:val="18"/>
              </w:rPr>
            </w:pPr>
            <w:r>
              <w:rPr>
                <w:rFonts w:ascii="Tahoma" w:hAnsi="Tahoma" w:cs="Tahoma"/>
                <w:b/>
                <w:sz w:val="18"/>
                <w:szCs w:val="18"/>
              </w:rPr>
              <w:t>Technology</w:t>
            </w:r>
          </w:p>
        </w:tc>
        <w:tc>
          <w:tcPr>
            <w:tcW w:w="1721" w:type="dxa"/>
          </w:tcPr>
          <w:p w14:paraId="22C4BD15" w14:textId="7096A65E" w:rsidR="004C6B31" w:rsidRDefault="004C6B31" w:rsidP="00C31E8F">
            <w:pPr>
              <w:rPr>
                <w:rFonts w:ascii="Tahoma" w:hAnsi="Tahoma" w:cs="Tahoma"/>
                <w:b/>
                <w:sz w:val="18"/>
                <w:szCs w:val="18"/>
              </w:rPr>
            </w:pPr>
            <w:r>
              <w:rPr>
                <w:rFonts w:ascii="Tahoma" w:hAnsi="Tahoma" w:cs="Tahoma"/>
                <w:b/>
                <w:sz w:val="18"/>
                <w:szCs w:val="18"/>
              </w:rPr>
              <w:t>Assessment</w:t>
            </w:r>
          </w:p>
          <w:p w14:paraId="15AA3E27" w14:textId="68389DD4" w:rsidR="003F7DA3" w:rsidRDefault="003F7DA3" w:rsidP="00C31E8F">
            <w:pPr>
              <w:rPr>
                <w:rFonts w:ascii="Tahoma" w:hAnsi="Tahoma" w:cs="Tahoma"/>
                <w:b/>
                <w:sz w:val="18"/>
                <w:szCs w:val="18"/>
              </w:rPr>
            </w:pPr>
            <w:r>
              <w:rPr>
                <w:rFonts w:ascii="Tahoma" w:hAnsi="Tahoma" w:cs="Tahoma"/>
                <w:b/>
                <w:sz w:val="18"/>
                <w:szCs w:val="18"/>
              </w:rPr>
              <w:t>Professionalism</w:t>
            </w:r>
          </w:p>
        </w:tc>
      </w:tr>
      <w:tr w:rsidR="00DD2833" w:rsidRPr="0022080C" w14:paraId="2E19D794" w14:textId="77777777" w:rsidTr="008F6223">
        <w:trPr>
          <w:trHeight w:val="579"/>
        </w:trPr>
        <w:tc>
          <w:tcPr>
            <w:tcW w:w="5622" w:type="dxa"/>
          </w:tcPr>
          <w:p w14:paraId="2C7E8923" w14:textId="247470B3" w:rsidR="00DD2833" w:rsidRPr="00484099" w:rsidRDefault="00CB2C74" w:rsidP="00484099">
            <w:pPr>
              <w:pStyle w:val="ListParagraph"/>
              <w:ind w:left="432" w:hanging="216"/>
              <w:contextualSpacing/>
              <w:rPr>
                <w:color w:val="000000"/>
                <w:sz w:val="20"/>
                <w:szCs w:val="20"/>
              </w:rPr>
            </w:pPr>
            <w:r>
              <w:rPr>
                <w:color w:val="000000"/>
                <w:sz w:val="20"/>
                <w:szCs w:val="20"/>
              </w:rPr>
              <w:t xml:space="preserve">10. </w:t>
            </w:r>
            <w:r w:rsidRPr="006C2A3C">
              <w:rPr>
                <w:color w:val="000000"/>
                <w:sz w:val="20"/>
                <w:szCs w:val="20"/>
              </w:rPr>
              <w:t xml:space="preserve">Analyzes student </w:t>
            </w:r>
            <w:r>
              <w:rPr>
                <w:color w:val="000000"/>
                <w:sz w:val="20"/>
                <w:szCs w:val="20"/>
              </w:rPr>
              <w:t xml:space="preserve">assessment </w:t>
            </w:r>
            <w:r w:rsidRPr="006C2A3C">
              <w:rPr>
                <w:color w:val="000000"/>
                <w:sz w:val="20"/>
                <w:szCs w:val="20"/>
              </w:rPr>
              <w:t xml:space="preserve">data to determine </w:t>
            </w:r>
            <w:r w:rsidR="008F7EA6">
              <w:rPr>
                <w:color w:val="000000"/>
                <w:sz w:val="20"/>
                <w:szCs w:val="20"/>
              </w:rPr>
              <w:t xml:space="preserve">success of lesson and propose </w:t>
            </w:r>
            <w:r w:rsidRPr="006C2A3C">
              <w:rPr>
                <w:color w:val="000000"/>
                <w:sz w:val="20"/>
                <w:szCs w:val="20"/>
              </w:rPr>
              <w:t>future instruction</w:t>
            </w:r>
            <w:r w:rsidR="008F7EA6">
              <w:rPr>
                <w:color w:val="000000"/>
                <w:sz w:val="20"/>
                <w:szCs w:val="20"/>
              </w:rPr>
              <w:t>. P/D</w:t>
            </w:r>
          </w:p>
        </w:tc>
        <w:tc>
          <w:tcPr>
            <w:tcW w:w="1781" w:type="dxa"/>
          </w:tcPr>
          <w:p w14:paraId="3C80FCB2" w14:textId="77777777" w:rsidR="00DD2833" w:rsidRDefault="004D7E23" w:rsidP="00C31E8F">
            <w:pPr>
              <w:rPr>
                <w:rFonts w:ascii="Tahoma" w:hAnsi="Tahoma" w:cs="Tahoma"/>
                <w:b/>
                <w:sz w:val="18"/>
                <w:szCs w:val="18"/>
              </w:rPr>
            </w:pPr>
            <w:r>
              <w:rPr>
                <w:rFonts w:ascii="Tahoma" w:hAnsi="Tahoma" w:cs="Tahoma"/>
                <w:b/>
                <w:sz w:val="18"/>
                <w:szCs w:val="18"/>
              </w:rPr>
              <w:t>Observation Reflection</w:t>
            </w:r>
          </w:p>
          <w:p w14:paraId="0D5FBD1D" w14:textId="0841114D" w:rsidR="004D7E23" w:rsidRDefault="00484099" w:rsidP="00C31E8F">
            <w:pPr>
              <w:rPr>
                <w:rFonts w:ascii="Tahoma" w:hAnsi="Tahoma" w:cs="Tahoma"/>
                <w:b/>
                <w:sz w:val="18"/>
                <w:szCs w:val="18"/>
              </w:rPr>
            </w:pPr>
            <w:r>
              <w:rPr>
                <w:rFonts w:ascii="Tahoma" w:hAnsi="Tahoma" w:cs="Tahoma"/>
                <w:b/>
                <w:sz w:val="18"/>
                <w:szCs w:val="18"/>
              </w:rPr>
              <w:t>Summary Triad</w:t>
            </w:r>
          </w:p>
        </w:tc>
        <w:tc>
          <w:tcPr>
            <w:tcW w:w="1650" w:type="dxa"/>
          </w:tcPr>
          <w:p w14:paraId="2CE6BA42" w14:textId="530944B2" w:rsidR="00DD2833" w:rsidRDefault="00450622" w:rsidP="00C31E8F">
            <w:pPr>
              <w:rPr>
                <w:rFonts w:ascii="Tahoma" w:hAnsi="Tahoma" w:cs="Tahoma"/>
                <w:b/>
                <w:sz w:val="18"/>
                <w:szCs w:val="18"/>
              </w:rPr>
            </w:pPr>
            <w:r>
              <w:rPr>
                <w:rFonts w:ascii="Tahoma" w:hAnsi="Tahoma" w:cs="Tahoma"/>
                <w:b/>
                <w:sz w:val="18"/>
                <w:szCs w:val="18"/>
              </w:rPr>
              <w:t>Assessment</w:t>
            </w:r>
          </w:p>
        </w:tc>
        <w:tc>
          <w:tcPr>
            <w:tcW w:w="1721" w:type="dxa"/>
          </w:tcPr>
          <w:p w14:paraId="00527580" w14:textId="77777777" w:rsidR="00DD2833" w:rsidRDefault="004C6B31" w:rsidP="00C31E8F">
            <w:pPr>
              <w:rPr>
                <w:rFonts w:ascii="Tahoma" w:hAnsi="Tahoma" w:cs="Tahoma"/>
                <w:b/>
                <w:sz w:val="18"/>
                <w:szCs w:val="18"/>
              </w:rPr>
            </w:pPr>
            <w:r>
              <w:rPr>
                <w:rFonts w:ascii="Tahoma" w:hAnsi="Tahoma" w:cs="Tahoma"/>
                <w:b/>
                <w:sz w:val="18"/>
                <w:szCs w:val="18"/>
              </w:rPr>
              <w:t>Inquiry</w:t>
            </w:r>
          </w:p>
          <w:p w14:paraId="2A843CB6" w14:textId="76727242" w:rsidR="004C6B31" w:rsidRDefault="004C6B31" w:rsidP="00C31E8F">
            <w:pPr>
              <w:rPr>
                <w:rFonts w:ascii="Tahoma" w:hAnsi="Tahoma" w:cs="Tahoma"/>
                <w:b/>
                <w:sz w:val="18"/>
                <w:szCs w:val="18"/>
              </w:rPr>
            </w:pPr>
            <w:r>
              <w:rPr>
                <w:rFonts w:ascii="Tahoma" w:hAnsi="Tahoma" w:cs="Tahoma"/>
                <w:b/>
                <w:sz w:val="18"/>
                <w:szCs w:val="18"/>
              </w:rPr>
              <w:t>Professionalism</w:t>
            </w:r>
          </w:p>
        </w:tc>
      </w:tr>
      <w:tr w:rsidR="004D7E23" w:rsidRPr="0022080C" w14:paraId="08E0587F" w14:textId="77777777" w:rsidTr="008F6223">
        <w:trPr>
          <w:trHeight w:val="579"/>
        </w:trPr>
        <w:tc>
          <w:tcPr>
            <w:tcW w:w="5622" w:type="dxa"/>
          </w:tcPr>
          <w:p w14:paraId="64B660CD" w14:textId="71B35A54" w:rsidR="004D7E23" w:rsidRPr="00612293" w:rsidRDefault="004D7E23" w:rsidP="00612293">
            <w:pPr>
              <w:pStyle w:val="ListParagraph"/>
              <w:ind w:left="432" w:hanging="216"/>
              <w:contextualSpacing/>
              <w:rPr>
                <w:color w:val="000000"/>
                <w:sz w:val="20"/>
                <w:szCs w:val="20"/>
              </w:rPr>
            </w:pPr>
            <w:r>
              <w:rPr>
                <w:color w:val="000000"/>
                <w:sz w:val="20"/>
                <w:szCs w:val="20"/>
              </w:rPr>
              <w:t xml:space="preserve">11. </w:t>
            </w:r>
            <w:r w:rsidRPr="006C2A3C">
              <w:rPr>
                <w:color w:val="000000"/>
                <w:sz w:val="20"/>
                <w:szCs w:val="20"/>
              </w:rPr>
              <w:t>Analyze the impact of lessons taught to grades 4 - 9 students on student learning, with student work as evidence to support reasoning.</w:t>
            </w:r>
            <w:r w:rsidR="00020369">
              <w:rPr>
                <w:color w:val="000000"/>
                <w:sz w:val="20"/>
                <w:szCs w:val="20"/>
              </w:rPr>
              <w:t xml:space="preserve"> P/D</w:t>
            </w:r>
          </w:p>
        </w:tc>
        <w:tc>
          <w:tcPr>
            <w:tcW w:w="1781" w:type="dxa"/>
          </w:tcPr>
          <w:p w14:paraId="098C5EA8" w14:textId="77777777" w:rsidR="004D7E23" w:rsidRDefault="004D7E23" w:rsidP="00116543">
            <w:pPr>
              <w:rPr>
                <w:rFonts w:ascii="Tahoma" w:hAnsi="Tahoma" w:cs="Tahoma"/>
                <w:b/>
                <w:sz w:val="18"/>
                <w:szCs w:val="18"/>
              </w:rPr>
            </w:pPr>
            <w:r>
              <w:rPr>
                <w:rFonts w:ascii="Tahoma" w:hAnsi="Tahoma" w:cs="Tahoma"/>
                <w:b/>
                <w:sz w:val="18"/>
                <w:szCs w:val="18"/>
              </w:rPr>
              <w:t>Observation Reflection</w:t>
            </w:r>
          </w:p>
          <w:p w14:paraId="43AC9647" w14:textId="257F812C" w:rsidR="004D7E23" w:rsidRDefault="004D7E23" w:rsidP="00C31E8F">
            <w:pPr>
              <w:rPr>
                <w:rFonts w:ascii="Tahoma" w:hAnsi="Tahoma" w:cs="Tahoma"/>
                <w:b/>
                <w:sz w:val="18"/>
                <w:szCs w:val="18"/>
              </w:rPr>
            </w:pPr>
            <w:r>
              <w:rPr>
                <w:rFonts w:ascii="Tahoma" w:hAnsi="Tahoma" w:cs="Tahoma"/>
                <w:b/>
                <w:sz w:val="18"/>
                <w:szCs w:val="18"/>
              </w:rPr>
              <w:t>Summar</w:t>
            </w:r>
            <w:r w:rsidR="00612293">
              <w:rPr>
                <w:rFonts w:ascii="Tahoma" w:hAnsi="Tahoma" w:cs="Tahoma"/>
                <w:b/>
                <w:sz w:val="18"/>
                <w:szCs w:val="18"/>
              </w:rPr>
              <w:t>y Triad</w:t>
            </w:r>
          </w:p>
        </w:tc>
        <w:tc>
          <w:tcPr>
            <w:tcW w:w="1650" w:type="dxa"/>
          </w:tcPr>
          <w:p w14:paraId="4F0DFAA8" w14:textId="259D3D6D" w:rsidR="004D7E23" w:rsidRDefault="00450622" w:rsidP="00C31E8F">
            <w:pPr>
              <w:rPr>
                <w:rFonts w:ascii="Tahoma" w:hAnsi="Tahoma" w:cs="Tahoma"/>
                <w:b/>
                <w:sz w:val="18"/>
                <w:szCs w:val="18"/>
              </w:rPr>
            </w:pPr>
            <w:r>
              <w:rPr>
                <w:rFonts w:ascii="Tahoma" w:hAnsi="Tahoma" w:cs="Tahoma"/>
                <w:b/>
                <w:sz w:val="18"/>
                <w:szCs w:val="18"/>
              </w:rPr>
              <w:t>Assessment</w:t>
            </w:r>
          </w:p>
        </w:tc>
        <w:tc>
          <w:tcPr>
            <w:tcW w:w="1721" w:type="dxa"/>
          </w:tcPr>
          <w:p w14:paraId="1F96481D" w14:textId="77777777" w:rsidR="004D7E23" w:rsidRDefault="004C6B31" w:rsidP="00C31E8F">
            <w:pPr>
              <w:rPr>
                <w:rFonts w:ascii="Tahoma" w:hAnsi="Tahoma" w:cs="Tahoma"/>
                <w:b/>
                <w:sz w:val="18"/>
                <w:szCs w:val="18"/>
              </w:rPr>
            </w:pPr>
            <w:r>
              <w:rPr>
                <w:rFonts w:ascii="Tahoma" w:hAnsi="Tahoma" w:cs="Tahoma"/>
                <w:b/>
                <w:sz w:val="18"/>
                <w:szCs w:val="18"/>
              </w:rPr>
              <w:t>Inquiry</w:t>
            </w:r>
          </w:p>
          <w:p w14:paraId="6655E934" w14:textId="72C24B04" w:rsidR="004C6B31" w:rsidRDefault="004C6B31" w:rsidP="00C31E8F">
            <w:pPr>
              <w:rPr>
                <w:rFonts w:ascii="Tahoma" w:hAnsi="Tahoma" w:cs="Tahoma"/>
                <w:b/>
                <w:sz w:val="18"/>
                <w:szCs w:val="18"/>
              </w:rPr>
            </w:pPr>
            <w:r>
              <w:rPr>
                <w:rFonts w:ascii="Tahoma" w:hAnsi="Tahoma" w:cs="Tahoma"/>
                <w:b/>
                <w:sz w:val="18"/>
                <w:szCs w:val="18"/>
              </w:rPr>
              <w:t>Professionalism</w:t>
            </w:r>
          </w:p>
        </w:tc>
      </w:tr>
      <w:tr w:rsidR="004D7E23" w:rsidRPr="0022080C" w14:paraId="052B8E40" w14:textId="77777777" w:rsidTr="008F6223">
        <w:trPr>
          <w:trHeight w:val="579"/>
        </w:trPr>
        <w:tc>
          <w:tcPr>
            <w:tcW w:w="5622" w:type="dxa"/>
          </w:tcPr>
          <w:p w14:paraId="47DC5070" w14:textId="0DB4D165" w:rsidR="004D7E23" w:rsidRDefault="00612293" w:rsidP="004D7E23">
            <w:pPr>
              <w:pStyle w:val="ListParagraph"/>
              <w:ind w:left="432" w:hanging="216"/>
              <w:contextualSpacing/>
              <w:rPr>
                <w:color w:val="000000"/>
                <w:sz w:val="20"/>
                <w:szCs w:val="20"/>
              </w:rPr>
            </w:pPr>
            <w:r>
              <w:rPr>
                <w:color w:val="000000"/>
                <w:sz w:val="20"/>
                <w:szCs w:val="20"/>
              </w:rPr>
              <w:t>12. Communicate content clearly as well as effectively communicate with students and colleagues. P/D</w:t>
            </w:r>
          </w:p>
        </w:tc>
        <w:tc>
          <w:tcPr>
            <w:tcW w:w="1781" w:type="dxa"/>
          </w:tcPr>
          <w:p w14:paraId="067C0628" w14:textId="40807F29" w:rsidR="004D7E23" w:rsidRPr="00612293" w:rsidRDefault="004D7E23" w:rsidP="00116543">
            <w:pPr>
              <w:rPr>
                <w:rFonts w:ascii="Tahoma" w:hAnsi="Tahoma" w:cs="Tahoma"/>
                <w:i/>
                <w:sz w:val="18"/>
                <w:szCs w:val="18"/>
              </w:rPr>
            </w:pPr>
            <w:r>
              <w:rPr>
                <w:rFonts w:ascii="Tahoma" w:hAnsi="Tahoma" w:cs="Tahoma"/>
                <w:b/>
                <w:sz w:val="18"/>
                <w:szCs w:val="18"/>
              </w:rPr>
              <w:t>Observations</w:t>
            </w:r>
            <w:r w:rsidR="00612293">
              <w:rPr>
                <w:rFonts w:ascii="Tahoma" w:hAnsi="Tahoma" w:cs="Tahoma"/>
                <w:b/>
                <w:sz w:val="18"/>
                <w:szCs w:val="18"/>
              </w:rPr>
              <w:t xml:space="preserve"> </w:t>
            </w:r>
            <w:r w:rsidR="00612293">
              <w:rPr>
                <w:rFonts w:ascii="Tahoma" w:hAnsi="Tahoma" w:cs="Tahoma"/>
                <w:i/>
                <w:sz w:val="18"/>
                <w:szCs w:val="18"/>
              </w:rPr>
              <w:t>(form.)</w:t>
            </w:r>
          </w:p>
          <w:p w14:paraId="6A06BD9D" w14:textId="0C6797E2" w:rsidR="004D7E23" w:rsidRDefault="004D7E23" w:rsidP="00C31E8F">
            <w:pPr>
              <w:rPr>
                <w:rFonts w:ascii="Tahoma" w:hAnsi="Tahoma" w:cs="Tahoma"/>
                <w:b/>
                <w:sz w:val="18"/>
                <w:szCs w:val="18"/>
              </w:rPr>
            </w:pPr>
            <w:r>
              <w:rPr>
                <w:rFonts w:ascii="Tahoma" w:hAnsi="Tahoma" w:cs="Tahoma"/>
                <w:b/>
                <w:sz w:val="18"/>
                <w:szCs w:val="18"/>
              </w:rPr>
              <w:t>Summary Triad</w:t>
            </w:r>
          </w:p>
        </w:tc>
        <w:tc>
          <w:tcPr>
            <w:tcW w:w="1650" w:type="dxa"/>
          </w:tcPr>
          <w:p w14:paraId="1FA52394" w14:textId="54187FC4" w:rsidR="004D7E23" w:rsidRDefault="00612293" w:rsidP="00C31E8F">
            <w:pPr>
              <w:rPr>
                <w:rFonts w:ascii="Tahoma" w:hAnsi="Tahoma" w:cs="Tahoma"/>
                <w:b/>
                <w:sz w:val="18"/>
                <w:szCs w:val="18"/>
              </w:rPr>
            </w:pPr>
            <w:r>
              <w:rPr>
                <w:rFonts w:ascii="Tahoma" w:hAnsi="Tahoma" w:cs="Tahoma"/>
                <w:b/>
                <w:sz w:val="18"/>
                <w:szCs w:val="18"/>
              </w:rPr>
              <w:t>Communication</w:t>
            </w:r>
          </w:p>
        </w:tc>
        <w:tc>
          <w:tcPr>
            <w:tcW w:w="1721" w:type="dxa"/>
          </w:tcPr>
          <w:p w14:paraId="1D529BB1" w14:textId="671D6975" w:rsidR="004D7E23" w:rsidRDefault="00612293" w:rsidP="00C31E8F">
            <w:pPr>
              <w:rPr>
                <w:rFonts w:ascii="Tahoma" w:hAnsi="Tahoma" w:cs="Tahoma"/>
                <w:b/>
                <w:sz w:val="18"/>
                <w:szCs w:val="18"/>
              </w:rPr>
            </w:pPr>
            <w:r>
              <w:rPr>
                <w:rFonts w:ascii="Tahoma" w:hAnsi="Tahoma" w:cs="Tahoma"/>
                <w:b/>
                <w:sz w:val="18"/>
                <w:szCs w:val="18"/>
              </w:rPr>
              <w:t>Professionalism</w:t>
            </w:r>
          </w:p>
        </w:tc>
      </w:tr>
      <w:tr w:rsidR="00450622" w:rsidRPr="0022080C" w14:paraId="3FB620F2" w14:textId="77777777" w:rsidTr="008F6223">
        <w:trPr>
          <w:trHeight w:val="557"/>
        </w:trPr>
        <w:tc>
          <w:tcPr>
            <w:tcW w:w="5622" w:type="dxa"/>
          </w:tcPr>
          <w:p w14:paraId="5332007C" w14:textId="76633A76" w:rsidR="00450622" w:rsidRDefault="00450622" w:rsidP="0006360F">
            <w:pPr>
              <w:pStyle w:val="ListParagraph"/>
              <w:ind w:left="432" w:hanging="216"/>
              <w:contextualSpacing/>
              <w:rPr>
                <w:color w:val="000000"/>
                <w:sz w:val="20"/>
                <w:szCs w:val="20"/>
              </w:rPr>
            </w:pPr>
            <w:r>
              <w:rPr>
                <w:color w:val="000000"/>
                <w:sz w:val="20"/>
                <w:szCs w:val="20"/>
              </w:rPr>
              <w:t xml:space="preserve">13. </w:t>
            </w:r>
            <w:r w:rsidRPr="005365D4">
              <w:rPr>
                <w:color w:val="000000"/>
                <w:sz w:val="20"/>
                <w:szCs w:val="20"/>
              </w:rPr>
              <w:t>Effecti</w:t>
            </w:r>
            <w:r w:rsidR="008F7EA6">
              <w:rPr>
                <w:color w:val="000000"/>
                <w:sz w:val="20"/>
                <w:szCs w:val="20"/>
              </w:rPr>
              <w:t xml:space="preserve">vely collaborate with students </w:t>
            </w:r>
            <w:r w:rsidRPr="005365D4">
              <w:rPr>
                <w:color w:val="000000"/>
                <w:sz w:val="20"/>
                <w:szCs w:val="20"/>
              </w:rPr>
              <w:t xml:space="preserve">and colleagues </w:t>
            </w:r>
            <w:r>
              <w:rPr>
                <w:color w:val="000000"/>
                <w:sz w:val="20"/>
                <w:szCs w:val="20"/>
              </w:rPr>
              <w:t xml:space="preserve">to </w:t>
            </w:r>
            <w:r w:rsidRPr="005365D4">
              <w:rPr>
                <w:color w:val="000000"/>
                <w:sz w:val="20"/>
                <w:szCs w:val="20"/>
              </w:rPr>
              <w:t>support</w:t>
            </w:r>
            <w:r>
              <w:rPr>
                <w:color w:val="000000"/>
                <w:sz w:val="20"/>
                <w:szCs w:val="20"/>
              </w:rPr>
              <w:t xml:space="preserve"> </w:t>
            </w:r>
            <w:r w:rsidRPr="005365D4">
              <w:rPr>
                <w:color w:val="000000"/>
                <w:sz w:val="20"/>
                <w:szCs w:val="20"/>
              </w:rPr>
              <w:t>student learning.</w:t>
            </w:r>
            <w:r w:rsidR="008F7EA6">
              <w:rPr>
                <w:color w:val="000000"/>
                <w:sz w:val="20"/>
                <w:szCs w:val="20"/>
              </w:rPr>
              <w:t xml:space="preserve"> P/D</w:t>
            </w:r>
          </w:p>
        </w:tc>
        <w:tc>
          <w:tcPr>
            <w:tcW w:w="1781" w:type="dxa"/>
          </w:tcPr>
          <w:p w14:paraId="4049879D" w14:textId="7D3A6BF9" w:rsidR="00450622" w:rsidRDefault="00450622" w:rsidP="00C31E8F">
            <w:pPr>
              <w:rPr>
                <w:rFonts w:ascii="Tahoma" w:hAnsi="Tahoma" w:cs="Tahoma"/>
                <w:b/>
                <w:sz w:val="18"/>
                <w:szCs w:val="18"/>
              </w:rPr>
            </w:pPr>
            <w:r>
              <w:rPr>
                <w:rFonts w:ascii="Tahoma" w:hAnsi="Tahoma" w:cs="Tahoma"/>
                <w:b/>
                <w:sz w:val="18"/>
                <w:szCs w:val="18"/>
              </w:rPr>
              <w:t>Summary Triad</w:t>
            </w:r>
          </w:p>
        </w:tc>
        <w:tc>
          <w:tcPr>
            <w:tcW w:w="1650" w:type="dxa"/>
          </w:tcPr>
          <w:p w14:paraId="5FE46175" w14:textId="705BA974" w:rsidR="00450622" w:rsidRDefault="00450622" w:rsidP="00C31E8F">
            <w:pPr>
              <w:rPr>
                <w:rFonts w:ascii="Tahoma" w:hAnsi="Tahoma" w:cs="Tahoma"/>
                <w:b/>
                <w:sz w:val="18"/>
                <w:szCs w:val="18"/>
              </w:rPr>
            </w:pPr>
            <w:r>
              <w:rPr>
                <w:rFonts w:ascii="Tahoma" w:hAnsi="Tahoma" w:cs="Tahoma"/>
                <w:b/>
                <w:sz w:val="18"/>
                <w:szCs w:val="18"/>
              </w:rPr>
              <w:t>Learning Environment</w:t>
            </w:r>
          </w:p>
        </w:tc>
        <w:tc>
          <w:tcPr>
            <w:tcW w:w="1721" w:type="dxa"/>
          </w:tcPr>
          <w:p w14:paraId="6C8E1409" w14:textId="77777777" w:rsidR="00450622" w:rsidRDefault="004C6B31" w:rsidP="00C31E8F">
            <w:pPr>
              <w:rPr>
                <w:rFonts w:ascii="Tahoma" w:hAnsi="Tahoma" w:cs="Tahoma"/>
                <w:b/>
                <w:sz w:val="18"/>
                <w:szCs w:val="18"/>
              </w:rPr>
            </w:pPr>
            <w:r>
              <w:rPr>
                <w:rFonts w:ascii="Tahoma" w:hAnsi="Tahoma" w:cs="Tahoma"/>
                <w:b/>
                <w:sz w:val="18"/>
                <w:szCs w:val="18"/>
              </w:rPr>
              <w:t>Partnership</w:t>
            </w:r>
          </w:p>
          <w:p w14:paraId="577BB406" w14:textId="21A39947" w:rsidR="00BF38DD" w:rsidRDefault="00BF38DD" w:rsidP="00C31E8F">
            <w:pPr>
              <w:rPr>
                <w:rFonts w:ascii="Tahoma" w:hAnsi="Tahoma" w:cs="Tahoma"/>
                <w:b/>
                <w:sz w:val="18"/>
                <w:szCs w:val="18"/>
              </w:rPr>
            </w:pPr>
            <w:r>
              <w:rPr>
                <w:rFonts w:ascii="Tahoma" w:hAnsi="Tahoma" w:cs="Tahoma"/>
                <w:b/>
                <w:sz w:val="18"/>
                <w:szCs w:val="18"/>
              </w:rPr>
              <w:t>Professionalism</w:t>
            </w:r>
          </w:p>
        </w:tc>
      </w:tr>
      <w:tr w:rsidR="00450622" w:rsidRPr="0022080C" w14:paraId="74847F8D" w14:textId="77777777" w:rsidTr="008F6223">
        <w:trPr>
          <w:trHeight w:val="579"/>
        </w:trPr>
        <w:tc>
          <w:tcPr>
            <w:tcW w:w="5622" w:type="dxa"/>
          </w:tcPr>
          <w:p w14:paraId="3D37AE00" w14:textId="450E9A22" w:rsidR="00450622" w:rsidRDefault="00450622" w:rsidP="0006360F">
            <w:pPr>
              <w:pStyle w:val="ListParagraph"/>
              <w:ind w:left="432" w:hanging="216"/>
              <w:contextualSpacing/>
              <w:rPr>
                <w:color w:val="000000"/>
                <w:sz w:val="20"/>
                <w:szCs w:val="20"/>
              </w:rPr>
            </w:pPr>
            <w:r>
              <w:rPr>
                <w:color w:val="000000"/>
                <w:sz w:val="20"/>
                <w:szCs w:val="20"/>
              </w:rPr>
              <w:t xml:space="preserve">14. </w:t>
            </w:r>
            <w:r w:rsidR="0006360F">
              <w:rPr>
                <w:color w:val="000000"/>
                <w:sz w:val="20"/>
                <w:szCs w:val="20"/>
              </w:rPr>
              <w:t xml:space="preserve">Support classroom structures that </w:t>
            </w:r>
            <w:r w:rsidRPr="005365D4">
              <w:rPr>
                <w:color w:val="000000"/>
                <w:sz w:val="20"/>
                <w:szCs w:val="20"/>
              </w:rPr>
              <w:t>maintain a community with a variety of students that work together when needed and are safe from harm.</w:t>
            </w:r>
            <w:r>
              <w:rPr>
                <w:color w:val="000000"/>
                <w:sz w:val="20"/>
                <w:szCs w:val="20"/>
              </w:rPr>
              <w:t xml:space="preserve">  P/D</w:t>
            </w:r>
          </w:p>
        </w:tc>
        <w:tc>
          <w:tcPr>
            <w:tcW w:w="1781" w:type="dxa"/>
          </w:tcPr>
          <w:p w14:paraId="454D3C79" w14:textId="5EF3A492" w:rsidR="00450622" w:rsidRPr="00612293" w:rsidRDefault="00450622" w:rsidP="00C31E8F">
            <w:pPr>
              <w:rPr>
                <w:rFonts w:ascii="Tahoma" w:hAnsi="Tahoma" w:cs="Tahoma"/>
                <w:i/>
                <w:sz w:val="18"/>
                <w:szCs w:val="18"/>
              </w:rPr>
            </w:pPr>
            <w:r>
              <w:rPr>
                <w:rFonts w:ascii="Tahoma" w:hAnsi="Tahoma" w:cs="Tahoma"/>
                <w:b/>
                <w:sz w:val="18"/>
                <w:szCs w:val="18"/>
              </w:rPr>
              <w:t>Observations</w:t>
            </w:r>
            <w:r w:rsidR="00612293">
              <w:rPr>
                <w:rFonts w:ascii="Tahoma" w:hAnsi="Tahoma" w:cs="Tahoma"/>
                <w:b/>
                <w:sz w:val="18"/>
                <w:szCs w:val="18"/>
              </w:rPr>
              <w:t xml:space="preserve"> </w:t>
            </w:r>
            <w:r w:rsidR="00612293">
              <w:rPr>
                <w:rFonts w:ascii="Tahoma" w:hAnsi="Tahoma" w:cs="Tahoma"/>
                <w:i/>
                <w:sz w:val="18"/>
                <w:szCs w:val="18"/>
              </w:rPr>
              <w:t>(form.)</w:t>
            </w:r>
          </w:p>
          <w:p w14:paraId="1C1B0EA5" w14:textId="40C4389C" w:rsidR="00450622" w:rsidRDefault="00450622" w:rsidP="00C31E8F">
            <w:pPr>
              <w:rPr>
                <w:rFonts w:ascii="Tahoma" w:hAnsi="Tahoma" w:cs="Tahoma"/>
                <w:b/>
                <w:sz w:val="18"/>
                <w:szCs w:val="18"/>
              </w:rPr>
            </w:pPr>
            <w:r>
              <w:rPr>
                <w:rFonts w:ascii="Tahoma" w:hAnsi="Tahoma" w:cs="Tahoma"/>
                <w:b/>
                <w:sz w:val="18"/>
                <w:szCs w:val="18"/>
              </w:rPr>
              <w:t>Summary Triad</w:t>
            </w:r>
          </w:p>
        </w:tc>
        <w:tc>
          <w:tcPr>
            <w:tcW w:w="1650" w:type="dxa"/>
          </w:tcPr>
          <w:p w14:paraId="550D7ED8" w14:textId="0C68D0FA" w:rsidR="00450622" w:rsidRDefault="00450622" w:rsidP="00C31E8F">
            <w:pPr>
              <w:rPr>
                <w:rFonts w:ascii="Tahoma" w:hAnsi="Tahoma" w:cs="Tahoma"/>
                <w:b/>
                <w:sz w:val="18"/>
                <w:szCs w:val="18"/>
              </w:rPr>
            </w:pPr>
            <w:r>
              <w:rPr>
                <w:rFonts w:ascii="Tahoma" w:hAnsi="Tahoma" w:cs="Tahoma"/>
                <w:b/>
                <w:sz w:val="18"/>
                <w:szCs w:val="18"/>
              </w:rPr>
              <w:t>Learning Environment</w:t>
            </w:r>
          </w:p>
        </w:tc>
        <w:tc>
          <w:tcPr>
            <w:tcW w:w="1721" w:type="dxa"/>
          </w:tcPr>
          <w:p w14:paraId="150F4F94" w14:textId="77777777" w:rsidR="00450622" w:rsidRDefault="004C6B31" w:rsidP="00C31E8F">
            <w:pPr>
              <w:rPr>
                <w:rFonts w:ascii="Tahoma" w:hAnsi="Tahoma" w:cs="Tahoma"/>
                <w:b/>
                <w:sz w:val="18"/>
                <w:szCs w:val="18"/>
              </w:rPr>
            </w:pPr>
            <w:r>
              <w:rPr>
                <w:rFonts w:ascii="Tahoma" w:hAnsi="Tahoma" w:cs="Tahoma"/>
                <w:b/>
                <w:sz w:val="18"/>
                <w:szCs w:val="18"/>
              </w:rPr>
              <w:t>Contextualism</w:t>
            </w:r>
          </w:p>
          <w:p w14:paraId="01C81970" w14:textId="076C9B4A" w:rsidR="00BF38DD" w:rsidRDefault="00BF38DD" w:rsidP="00C31E8F">
            <w:pPr>
              <w:rPr>
                <w:rFonts w:ascii="Tahoma" w:hAnsi="Tahoma" w:cs="Tahoma"/>
                <w:b/>
                <w:sz w:val="18"/>
                <w:szCs w:val="18"/>
              </w:rPr>
            </w:pPr>
            <w:r>
              <w:rPr>
                <w:rFonts w:ascii="Tahoma" w:hAnsi="Tahoma" w:cs="Tahoma"/>
                <w:b/>
                <w:sz w:val="18"/>
                <w:szCs w:val="18"/>
              </w:rPr>
              <w:t>Professionalism</w:t>
            </w:r>
          </w:p>
        </w:tc>
      </w:tr>
      <w:tr w:rsidR="004D7E23" w:rsidRPr="0022080C" w14:paraId="0611071B" w14:textId="77777777" w:rsidTr="008F6223">
        <w:trPr>
          <w:trHeight w:val="557"/>
        </w:trPr>
        <w:tc>
          <w:tcPr>
            <w:tcW w:w="5622" w:type="dxa"/>
          </w:tcPr>
          <w:p w14:paraId="2A218293" w14:textId="389CEDFC" w:rsidR="004D7E23" w:rsidRPr="00FF1A81" w:rsidRDefault="00116543" w:rsidP="004D7E23">
            <w:pPr>
              <w:pStyle w:val="ListParagraph"/>
              <w:ind w:left="432" w:hanging="216"/>
              <w:contextualSpacing/>
              <w:rPr>
                <w:color w:val="000000"/>
                <w:sz w:val="20"/>
                <w:szCs w:val="20"/>
              </w:rPr>
            </w:pPr>
            <w:r>
              <w:rPr>
                <w:color w:val="000000"/>
                <w:sz w:val="20"/>
                <w:szCs w:val="20"/>
              </w:rPr>
              <w:t xml:space="preserve">15. </w:t>
            </w:r>
            <w:r w:rsidR="004D7E23" w:rsidRPr="00FF1A81">
              <w:rPr>
                <w:color w:val="000000"/>
                <w:sz w:val="20"/>
                <w:szCs w:val="20"/>
              </w:rPr>
              <w:t xml:space="preserve">Reflect on personal practice </w:t>
            </w:r>
            <w:r w:rsidR="00020369">
              <w:rPr>
                <w:color w:val="000000"/>
                <w:sz w:val="20"/>
                <w:szCs w:val="20"/>
              </w:rPr>
              <w:t>in lessons taught. P/D</w:t>
            </w:r>
          </w:p>
          <w:p w14:paraId="474D958C" w14:textId="7D2C5E10" w:rsidR="004D7E23" w:rsidRDefault="004D7E23" w:rsidP="004D7E23">
            <w:pPr>
              <w:pStyle w:val="ListParagraph"/>
              <w:ind w:left="432" w:hanging="216"/>
              <w:contextualSpacing/>
              <w:rPr>
                <w:color w:val="000000"/>
                <w:sz w:val="20"/>
                <w:szCs w:val="20"/>
              </w:rPr>
            </w:pPr>
          </w:p>
        </w:tc>
        <w:tc>
          <w:tcPr>
            <w:tcW w:w="1781" w:type="dxa"/>
          </w:tcPr>
          <w:p w14:paraId="066F0417" w14:textId="7E00CD78" w:rsidR="004D7E23" w:rsidRDefault="00612293" w:rsidP="00C31E8F">
            <w:pPr>
              <w:rPr>
                <w:rFonts w:ascii="Tahoma" w:hAnsi="Tahoma" w:cs="Tahoma"/>
                <w:b/>
                <w:sz w:val="18"/>
                <w:szCs w:val="18"/>
              </w:rPr>
            </w:pPr>
            <w:r>
              <w:rPr>
                <w:rFonts w:ascii="Tahoma" w:hAnsi="Tahoma" w:cs="Tahoma"/>
                <w:b/>
                <w:sz w:val="18"/>
                <w:szCs w:val="18"/>
              </w:rPr>
              <w:t>Observation Reflection</w:t>
            </w:r>
          </w:p>
        </w:tc>
        <w:tc>
          <w:tcPr>
            <w:tcW w:w="1650" w:type="dxa"/>
          </w:tcPr>
          <w:p w14:paraId="6BFC8CDE" w14:textId="77777777" w:rsidR="004D7E23" w:rsidRDefault="004D7E23" w:rsidP="00C31E8F">
            <w:pPr>
              <w:rPr>
                <w:rFonts w:ascii="Tahoma" w:hAnsi="Tahoma" w:cs="Tahoma"/>
                <w:b/>
                <w:sz w:val="18"/>
                <w:szCs w:val="18"/>
              </w:rPr>
            </w:pPr>
          </w:p>
        </w:tc>
        <w:tc>
          <w:tcPr>
            <w:tcW w:w="1721" w:type="dxa"/>
          </w:tcPr>
          <w:p w14:paraId="3245A29C" w14:textId="77777777" w:rsidR="004D7E23" w:rsidRDefault="00450622" w:rsidP="00C31E8F">
            <w:pPr>
              <w:rPr>
                <w:rFonts w:ascii="Tahoma" w:hAnsi="Tahoma" w:cs="Tahoma"/>
                <w:b/>
                <w:sz w:val="18"/>
                <w:szCs w:val="18"/>
              </w:rPr>
            </w:pPr>
            <w:r>
              <w:rPr>
                <w:rFonts w:ascii="Tahoma" w:hAnsi="Tahoma" w:cs="Tahoma"/>
                <w:b/>
                <w:sz w:val="18"/>
                <w:szCs w:val="18"/>
              </w:rPr>
              <w:t>Inquiry</w:t>
            </w:r>
          </w:p>
          <w:p w14:paraId="52B5086C" w14:textId="347C066D" w:rsidR="00BF38DD" w:rsidRDefault="00BF38DD" w:rsidP="00C31E8F">
            <w:pPr>
              <w:rPr>
                <w:rFonts w:ascii="Tahoma" w:hAnsi="Tahoma" w:cs="Tahoma"/>
                <w:b/>
                <w:sz w:val="18"/>
                <w:szCs w:val="18"/>
              </w:rPr>
            </w:pPr>
            <w:r>
              <w:rPr>
                <w:rFonts w:ascii="Tahoma" w:hAnsi="Tahoma" w:cs="Tahoma"/>
                <w:b/>
                <w:sz w:val="18"/>
                <w:szCs w:val="18"/>
              </w:rPr>
              <w:t>Professionalism</w:t>
            </w:r>
          </w:p>
        </w:tc>
      </w:tr>
    </w:tbl>
    <w:p w14:paraId="71C3B96D" w14:textId="7D0C4AD6" w:rsidR="000869BC" w:rsidRPr="001E1FE6" w:rsidRDefault="001E1FE6" w:rsidP="003F7DA3">
      <w:pPr>
        <w:keepNext/>
        <w:rPr>
          <w:rFonts w:ascii="Times New Roman" w:hAnsi="Times New Roman"/>
          <w:sz w:val="20"/>
          <w:szCs w:val="20"/>
        </w:rPr>
      </w:pPr>
      <w:r w:rsidRPr="001E1FE6">
        <w:rPr>
          <w:rFonts w:ascii="Times New Roman" w:hAnsi="Times New Roman"/>
          <w:sz w:val="20"/>
          <w:szCs w:val="20"/>
        </w:rPr>
        <w:t>*I=Introduce</w:t>
      </w:r>
      <w:r w:rsidR="00A272BD">
        <w:rPr>
          <w:rFonts w:ascii="Times New Roman" w:hAnsi="Times New Roman"/>
          <w:sz w:val="20"/>
          <w:szCs w:val="20"/>
        </w:rPr>
        <w:t xml:space="preserve"> </w:t>
      </w:r>
      <w:r w:rsidRPr="001E1FE6">
        <w:rPr>
          <w:rFonts w:ascii="Times New Roman" w:hAnsi="Times New Roman"/>
          <w:sz w:val="20"/>
          <w:szCs w:val="20"/>
        </w:rPr>
        <w:t>/</w:t>
      </w:r>
      <w:r w:rsidR="00A272BD">
        <w:rPr>
          <w:rFonts w:ascii="Times New Roman" w:hAnsi="Times New Roman"/>
          <w:sz w:val="20"/>
          <w:szCs w:val="20"/>
        </w:rPr>
        <w:t xml:space="preserve"> </w:t>
      </w:r>
      <w:r w:rsidRPr="001E1FE6">
        <w:rPr>
          <w:rFonts w:ascii="Times New Roman" w:hAnsi="Times New Roman"/>
          <w:sz w:val="20"/>
          <w:szCs w:val="20"/>
        </w:rPr>
        <w:t>P=Practice</w:t>
      </w:r>
      <w:r w:rsidR="00A272BD">
        <w:rPr>
          <w:rFonts w:ascii="Times New Roman" w:hAnsi="Times New Roman"/>
          <w:sz w:val="20"/>
          <w:szCs w:val="20"/>
        </w:rPr>
        <w:t xml:space="preserve"> </w:t>
      </w:r>
      <w:r w:rsidRPr="001E1FE6">
        <w:rPr>
          <w:rFonts w:ascii="Times New Roman" w:hAnsi="Times New Roman"/>
          <w:sz w:val="20"/>
          <w:szCs w:val="20"/>
        </w:rPr>
        <w:t>/</w:t>
      </w:r>
      <w:r w:rsidR="00A272BD">
        <w:rPr>
          <w:rFonts w:ascii="Times New Roman" w:hAnsi="Times New Roman"/>
          <w:sz w:val="20"/>
          <w:szCs w:val="20"/>
        </w:rPr>
        <w:t xml:space="preserve"> </w:t>
      </w:r>
      <w:r w:rsidRPr="001E1FE6">
        <w:rPr>
          <w:rFonts w:ascii="Times New Roman" w:hAnsi="Times New Roman"/>
          <w:sz w:val="20"/>
          <w:szCs w:val="20"/>
        </w:rPr>
        <w:t>D=Deepen</w:t>
      </w:r>
      <w:r w:rsidR="00A272BD">
        <w:rPr>
          <w:rFonts w:ascii="Times New Roman" w:hAnsi="Times New Roman"/>
          <w:sz w:val="20"/>
          <w:szCs w:val="20"/>
        </w:rPr>
        <w:t xml:space="preserve"> </w:t>
      </w:r>
      <w:r w:rsidRPr="001E1FE6">
        <w:rPr>
          <w:rFonts w:ascii="Times New Roman" w:hAnsi="Times New Roman"/>
          <w:sz w:val="20"/>
          <w:szCs w:val="20"/>
        </w:rPr>
        <w:t>/</w:t>
      </w:r>
      <w:r w:rsidR="00A272BD">
        <w:rPr>
          <w:rFonts w:ascii="Times New Roman" w:hAnsi="Times New Roman"/>
          <w:sz w:val="20"/>
          <w:szCs w:val="20"/>
        </w:rPr>
        <w:t xml:space="preserve"> </w:t>
      </w:r>
      <w:r w:rsidRPr="001E1FE6">
        <w:rPr>
          <w:rFonts w:ascii="Times New Roman" w:hAnsi="Times New Roman"/>
          <w:sz w:val="20"/>
          <w:szCs w:val="20"/>
        </w:rPr>
        <w:t>A=Assess</w:t>
      </w:r>
    </w:p>
    <w:p w14:paraId="7E1A6BB1" w14:textId="77777777" w:rsidR="00B43F00" w:rsidRDefault="00B43F00" w:rsidP="003F7DA3">
      <w:pPr>
        <w:keepNext/>
        <w:rPr>
          <w:rFonts w:ascii="Times New Roman" w:hAnsi="Times New Roman"/>
          <w:b/>
        </w:rPr>
      </w:pPr>
    </w:p>
    <w:p w14:paraId="56A254F1" w14:textId="77777777" w:rsidR="00B43F00" w:rsidRDefault="00B43F00" w:rsidP="003F7DA3">
      <w:pPr>
        <w:keepNext/>
        <w:rPr>
          <w:rFonts w:ascii="Times New Roman" w:hAnsi="Times New Roman"/>
          <w:b/>
        </w:rPr>
      </w:pPr>
    </w:p>
    <w:p w14:paraId="0C6E1512" w14:textId="77777777" w:rsidR="003F7DA3" w:rsidRPr="003F7DA3" w:rsidRDefault="003F7DA3" w:rsidP="003F7DA3">
      <w:pPr>
        <w:keepNext/>
        <w:rPr>
          <w:rFonts w:ascii="Times New Roman" w:hAnsi="Times New Roman"/>
          <w:b/>
        </w:rPr>
      </w:pPr>
      <w:r w:rsidRPr="003F7DA3">
        <w:rPr>
          <w:rFonts w:ascii="Times New Roman" w:hAnsi="Times New Roman"/>
          <w:b/>
        </w:rPr>
        <w:t>College of Education and Human Services Dispositions</w:t>
      </w:r>
    </w:p>
    <w:p w14:paraId="0C0D8FEC" w14:textId="77777777" w:rsidR="000818EF" w:rsidRDefault="003F7DA3" w:rsidP="003F7DA3">
      <w:pPr>
        <w:tabs>
          <w:tab w:val="left" w:pos="0"/>
          <w:tab w:val="left" w:pos="360"/>
        </w:tabs>
        <w:rPr>
          <w:rFonts w:ascii="Times New Roman" w:hAnsi="Times New Roman"/>
        </w:rPr>
      </w:pPr>
      <w:r w:rsidRPr="003F7DA3">
        <w:rPr>
          <w:rFonts w:ascii="Times New Roman" w:hAnsi="Times New Roman"/>
        </w:rPr>
        <w:t xml:space="preserve">One important aspect of your education is the development of </w:t>
      </w:r>
      <w:r w:rsidRPr="003F7DA3">
        <w:rPr>
          <w:rFonts w:ascii="Times New Roman" w:hAnsi="Times New Roman"/>
          <w:i/>
          <w:iCs/>
        </w:rPr>
        <w:t xml:space="preserve">professional dispositions </w:t>
      </w:r>
      <w:r w:rsidRPr="003F7DA3">
        <w:rPr>
          <w:rFonts w:ascii="Times New Roman" w:hAnsi="Times New Roman"/>
        </w:rPr>
        <w:t xml:space="preserve">—ways of working, thinking, and interacting with others—in three areas: Professionalism, Work Ethic, and Communication Skills. </w:t>
      </w:r>
      <w:r w:rsidR="00013686">
        <w:rPr>
          <w:rFonts w:ascii="Times New Roman" w:hAnsi="Times New Roman"/>
        </w:rPr>
        <w:t xml:space="preserve">These are connected with the following CSU outcomes: Communication, Personal philosophy, Professional development, and Collaboration and Professionalism. </w:t>
      </w:r>
      <w:r w:rsidRPr="003F7DA3">
        <w:rPr>
          <w:rFonts w:ascii="Times New Roman" w:hAnsi="Times New Roman"/>
        </w:rPr>
        <w:t xml:space="preserve">You should be monitoring your own development beginning now and continuing throughout your teaching career. The Student List of Professional Dispositions you received with your acceptance into your program is your guide. This list is also available at </w:t>
      </w:r>
    </w:p>
    <w:p w14:paraId="762B0729" w14:textId="28112B86" w:rsidR="003F7DA3" w:rsidRDefault="00943B6D" w:rsidP="003F7DA3">
      <w:pPr>
        <w:tabs>
          <w:tab w:val="left" w:pos="0"/>
          <w:tab w:val="left" w:pos="360"/>
        </w:tabs>
        <w:rPr>
          <w:rFonts w:ascii="Times New Roman" w:hAnsi="Times New Roman"/>
        </w:rPr>
      </w:pPr>
      <w:hyperlink r:id="rId9" w:history="1">
        <w:r w:rsidR="000818EF" w:rsidRPr="00C178C5">
          <w:rPr>
            <w:rStyle w:val="Hyperlink"/>
            <w:rFonts w:ascii="Times New Roman" w:hAnsi="Times New Roman"/>
          </w:rPr>
          <w:t>https://www.csuohio.edu/cehs/student-list-professional-dispositions</w:t>
        </w:r>
      </w:hyperlink>
    </w:p>
    <w:p w14:paraId="75571388" w14:textId="77777777" w:rsidR="00611B33" w:rsidRPr="001E63A3" w:rsidRDefault="00611B33" w:rsidP="00C31E8F">
      <w:pPr>
        <w:rPr>
          <w:rFonts w:ascii="Tahoma" w:hAnsi="Tahoma" w:cs="Tahoma"/>
          <w:b/>
          <w:sz w:val="20"/>
          <w:szCs w:val="20"/>
        </w:rPr>
      </w:pPr>
    </w:p>
    <w:p w14:paraId="12747405" w14:textId="77777777" w:rsidR="00961B5C" w:rsidRPr="00961B5C" w:rsidRDefault="00961B5C" w:rsidP="009B59AB"/>
    <w:p w14:paraId="1893AF46" w14:textId="77777777" w:rsidR="00112B9D" w:rsidRPr="00243B4D" w:rsidRDefault="00112B9D" w:rsidP="00961B5C">
      <w:pPr>
        <w:numPr>
          <w:ilvl w:val="0"/>
          <w:numId w:val="9"/>
        </w:numPr>
        <w:rPr>
          <w:rFonts w:ascii="Times New Roman" w:hAnsi="Times New Roman"/>
          <w:b/>
          <w:u w:val="single"/>
        </w:rPr>
      </w:pPr>
      <w:r w:rsidRPr="00243B4D">
        <w:rPr>
          <w:rFonts w:ascii="Times New Roman" w:hAnsi="Times New Roman"/>
          <w:b/>
          <w:u w:val="single"/>
        </w:rPr>
        <w:t>Course Requirements</w:t>
      </w:r>
    </w:p>
    <w:p w14:paraId="74B7C088" w14:textId="77777777" w:rsidR="007D53A0" w:rsidRPr="00243B4D" w:rsidRDefault="007D53A0" w:rsidP="007D53A0">
      <w:pPr>
        <w:rPr>
          <w:rFonts w:ascii="Times New Roman" w:hAnsi="Times New Roman"/>
        </w:rPr>
      </w:pPr>
    </w:p>
    <w:p w14:paraId="486212C6" w14:textId="1A49E098" w:rsidR="008C1924" w:rsidRPr="00243B4D" w:rsidRDefault="00CA1C82" w:rsidP="00664A11">
      <w:pPr>
        <w:ind w:left="1440" w:hanging="720"/>
        <w:rPr>
          <w:rFonts w:ascii="Times New Roman" w:hAnsi="Times New Roman"/>
          <w:b/>
        </w:rPr>
      </w:pPr>
      <w:r w:rsidRPr="00243B4D">
        <w:rPr>
          <w:rFonts w:ascii="Times New Roman" w:hAnsi="Times New Roman"/>
          <w:b/>
        </w:rPr>
        <w:t>Z</w:t>
      </w:r>
      <w:r w:rsidR="008C1924" w:rsidRPr="00243B4D">
        <w:rPr>
          <w:rFonts w:ascii="Times New Roman" w:hAnsi="Times New Roman"/>
          <w:b/>
        </w:rPr>
        <w:t xml:space="preserve">) </w:t>
      </w:r>
      <w:r w:rsidR="00645F9C">
        <w:rPr>
          <w:rFonts w:ascii="Times New Roman" w:hAnsi="Times New Roman"/>
          <w:b/>
        </w:rPr>
        <w:t xml:space="preserve">Participate in the teaching and learning process in your mentor teacher’s classroom.  This includes co-teaching, tutoring, small group instruction and occasionally teaching a lesson.  </w:t>
      </w:r>
      <w:r w:rsidR="003523B9">
        <w:rPr>
          <w:rFonts w:ascii="Times New Roman" w:hAnsi="Times New Roman"/>
          <w:b/>
        </w:rPr>
        <w:t xml:space="preserve">You will coordinate your activities with the mentor teacher and university supervisor.  Interns complete at least 180 hours in the classroom, three hours per day, four days per week, fifteen weeks.  </w:t>
      </w:r>
      <w:proofErr w:type="gramStart"/>
      <w:r w:rsidR="003523B9">
        <w:rPr>
          <w:rFonts w:ascii="Times New Roman" w:hAnsi="Times New Roman"/>
          <w:b/>
        </w:rPr>
        <w:t>Additionally</w:t>
      </w:r>
      <w:proofErr w:type="gramEnd"/>
      <w:r w:rsidR="003523B9">
        <w:rPr>
          <w:rFonts w:ascii="Times New Roman" w:hAnsi="Times New Roman"/>
          <w:b/>
        </w:rPr>
        <w:t xml:space="preserve"> at least 15 hours are dedicated to a seminar session that will be coordinated to meet regularly with the university supervisor or seminar instructor.  </w:t>
      </w:r>
    </w:p>
    <w:p w14:paraId="48711117" w14:textId="77777777" w:rsidR="00955680" w:rsidRPr="00243B4D" w:rsidRDefault="00955680" w:rsidP="008C1924">
      <w:pPr>
        <w:ind w:left="1728" w:hanging="576"/>
        <w:rPr>
          <w:rFonts w:ascii="Times New Roman" w:hAnsi="Times New Roman"/>
        </w:rPr>
      </w:pPr>
    </w:p>
    <w:p w14:paraId="4C9D64DC" w14:textId="09AA2ECA" w:rsidR="008C1924" w:rsidRPr="00243B4D" w:rsidRDefault="008C1924" w:rsidP="005E6140">
      <w:pPr>
        <w:ind w:left="1728" w:hanging="576"/>
        <w:rPr>
          <w:rFonts w:ascii="Times New Roman" w:hAnsi="Times New Roman"/>
        </w:rPr>
      </w:pPr>
      <w:r w:rsidRPr="00243B4D">
        <w:rPr>
          <w:rFonts w:ascii="Times New Roman" w:hAnsi="Times New Roman"/>
        </w:rPr>
        <w:t>The purpose of this assignment is</w:t>
      </w:r>
      <w:r w:rsidR="0015667D" w:rsidRPr="00243B4D">
        <w:rPr>
          <w:rFonts w:ascii="Times New Roman" w:hAnsi="Times New Roman"/>
        </w:rPr>
        <w:t xml:space="preserve"> for you to prac</w:t>
      </w:r>
      <w:r w:rsidR="00664A11" w:rsidRPr="00243B4D">
        <w:rPr>
          <w:rFonts w:ascii="Times New Roman" w:hAnsi="Times New Roman"/>
        </w:rPr>
        <w:t>t</w:t>
      </w:r>
      <w:r w:rsidR="005E6140" w:rsidRPr="00243B4D">
        <w:rPr>
          <w:rFonts w:ascii="Times New Roman" w:hAnsi="Times New Roman"/>
        </w:rPr>
        <w:t xml:space="preserve">ice the various skills you have </w:t>
      </w:r>
      <w:r w:rsidR="0009172C">
        <w:rPr>
          <w:rFonts w:ascii="Times New Roman" w:hAnsi="Times New Roman"/>
        </w:rPr>
        <w:t>gai</w:t>
      </w:r>
      <w:r w:rsidR="005E6140" w:rsidRPr="00243B4D">
        <w:rPr>
          <w:rFonts w:ascii="Times New Roman" w:hAnsi="Times New Roman"/>
        </w:rPr>
        <w:t xml:space="preserve">ned in the learning/teaching process.  This is </w:t>
      </w:r>
      <w:r w:rsidR="003523B9">
        <w:rPr>
          <w:rFonts w:ascii="Times New Roman" w:hAnsi="Times New Roman"/>
        </w:rPr>
        <w:t>a key element</w:t>
      </w:r>
      <w:r w:rsidR="005E6140" w:rsidRPr="00243B4D">
        <w:rPr>
          <w:rFonts w:ascii="Times New Roman" w:hAnsi="Times New Roman"/>
        </w:rPr>
        <w:t xml:space="preserve"> of the course.</w:t>
      </w:r>
      <w:r w:rsidRPr="00243B4D">
        <w:rPr>
          <w:rFonts w:ascii="Times New Roman" w:hAnsi="Times New Roman"/>
        </w:rPr>
        <w:t xml:space="preserve"> </w:t>
      </w:r>
    </w:p>
    <w:p w14:paraId="4D332FBA" w14:textId="77777777" w:rsidR="008C1924" w:rsidRPr="00243B4D" w:rsidRDefault="008C1924" w:rsidP="008C1924">
      <w:pPr>
        <w:rPr>
          <w:rFonts w:ascii="Times New Roman" w:hAnsi="Times New Roman"/>
        </w:rPr>
      </w:pPr>
    </w:p>
    <w:p w14:paraId="3FBACA50" w14:textId="70F4AD0E" w:rsidR="00F02977" w:rsidRPr="00243B4D" w:rsidRDefault="008C1924" w:rsidP="008C1924">
      <w:pPr>
        <w:rPr>
          <w:rFonts w:ascii="Times New Roman" w:hAnsi="Times New Roman"/>
          <w:b/>
          <w:i/>
        </w:rPr>
      </w:pPr>
      <w:r w:rsidRPr="00243B4D">
        <w:rPr>
          <w:rFonts w:ascii="Times New Roman" w:hAnsi="Times New Roman"/>
        </w:rPr>
        <w:tab/>
      </w:r>
      <w:r w:rsidRPr="00243B4D">
        <w:rPr>
          <w:rFonts w:ascii="Times New Roman" w:hAnsi="Times New Roman"/>
          <w:b/>
          <w:i/>
        </w:rPr>
        <w:t xml:space="preserve">Due: </w:t>
      </w:r>
      <w:r w:rsidR="00D84CF3">
        <w:rPr>
          <w:rFonts w:ascii="Times New Roman" w:hAnsi="Times New Roman"/>
          <w:b/>
          <w:i/>
        </w:rPr>
        <w:t>Fifteen</w:t>
      </w:r>
      <w:r w:rsidR="00664A11" w:rsidRPr="00243B4D">
        <w:rPr>
          <w:rFonts w:ascii="Times New Roman" w:hAnsi="Times New Roman"/>
          <w:b/>
          <w:i/>
        </w:rPr>
        <w:t xml:space="preserve"> week</w:t>
      </w:r>
      <w:r w:rsidR="003523B9">
        <w:rPr>
          <w:rFonts w:ascii="Times New Roman" w:hAnsi="Times New Roman"/>
          <w:b/>
          <w:i/>
        </w:rPr>
        <w:t>s of field experience, 180 hours, plus seminar by end of term</w:t>
      </w:r>
      <w:r w:rsidR="00664A11" w:rsidRPr="00243B4D">
        <w:rPr>
          <w:rFonts w:ascii="Times New Roman" w:hAnsi="Times New Roman"/>
          <w:b/>
          <w:i/>
        </w:rPr>
        <w:t>.</w:t>
      </w:r>
      <w:r w:rsidR="00F02977" w:rsidRPr="00243B4D">
        <w:rPr>
          <w:rFonts w:ascii="Times New Roman" w:hAnsi="Times New Roman"/>
          <w:b/>
          <w:i/>
        </w:rPr>
        <w:t xml:space="preserve"> </w:t>
      </w:r>
      <w:r w:rsidRPr="00243B4D">
        <w:rPr>
          <w:rFonts w:ascii="Times New Roman" w:hAnsi="Times New Roman"/>
          <w:b/>
          <w:i/>
        </w:rPr>
        <w:tab/>
      </w:r>
      <w:r w:rsidRPr="00243B4D">
        <w:rPr>
          <w:rFonts w:ascii="Times New Roman" w:hAnsi="Times New Roman"/>
          <w:b/>
          <w:i/>
        </w:rPr>
        <w:tab/>
      </w:r>
    </w:p>
    <w:p w14:paraId="480BFB60" w14:textId="10AE0FB3" w:rsidR="00F02977" w:rsidRDefault="00F02977" w:rsidP="007D53A0">
      <w:pPr>
        <w:rPr>
          <w:rFonts w:ascii="Times New Roman" w:hAnsi="Times New Roman"/>
        </w:rPr>
      </w:pPr>
    </w:p>
    <w:p w14:paraId="009D09B1" w14:textId="23897F9A" w:rsidR="0011316F" w:rsidRDefault="0011316F" w:rsidP="007D53A0">
      <w:pPr>
        <w:rPr>
          <w:rFonts w:ascii="Times New Roman" w:hAnsi="Times New Roman"/>
        </w:rPr>
      </w:pPr>
    </w:p>
    <w:p w14:paraId="6CF1088A" w14:textId="77777777" w:rsidR="0011316F" w:rsidRPr="00243B4D" w:rsidRDefault="0011316F" w:rsidP="007D53A0">
      <w:pPr>
        <w:rPr>
          <w:rFonts w:ascii="Times New Roman" w:hAnsi="Times New Roman"/>
        </w:rPr>
      </w:pPr>
    </w:p>
    <w:p w14:paraId="398078FB" w14:textId="77777777" w:rsidR="0011316F" w:rsidRDefault="00CA1C82" w:rsidP="0011316F">
      <w:pPr>
        <w:ind w:left="720"/>
        <w:rPr>
          <w:rFonts w:ascii="Times New Roman" w:hAnsi="Times New Roman"/>
          <w:b/>
        </w:rPr>
      </w:pPr>
      <w:r w:rsidRPr="00243B4D">
        <w:rPr>
          <w:rFonts w:ascii="Times New Roman" w:hAnsi="Times New Roman"/>
          <w:b/>
        </w:rPr>
        <w:t>Y</w:t>
      </w:r>
      <w:r w:rsidR="00F02977" w:rsidRPr="00243B4D">
        <w:rPr>
          <w:rFonts w:ascii="Times New Roman" w:hAnsi="Times New Roman"/>
          <w:b/>
        </w:rPr>
        <w:t>)</w:t>
      </w:r>
      <w:r w:rsidR="00F02977" w:rsidRPr="00243B4D">
        <w:rPr>
          <w:rFonts w:ascii="Times New Roman" w:hAnsi="Times New Roman"/>
        </w:rPr>
        <w:t xml:space="preserve"> </w:t>
      </w:r>
      <w:r w:rsidR="00427F70" w:rsidRPr="00243B4D">
        <w:rPr>
          <w:rFonts w:ascii="Times New Roman" w:hAnsi="Times New Roman"/>
          <w:b/>
        </w:rPr>
        <w:t xml:space="preserve">Complete </w:t>
      </w:r>
      <w:r w:rsidR="00C449E6">
        <w:rPr>
          <w:rFonts w:ascii="Times New Roman" w:hAnsi="Times New Roman"/>
          <w:b/>
        </w:rPr>
        <w:t>four</w:t>
      </w:r>
      <w:r w:rsidR="00427F70" w:rsidRPr="00243B4D">
        <w:rPr>
          <w:rFonts w:ascii="Times New Roman" w:hAnsi="Times New Roman"/>
          <w:b/>
        </w:rPr>
        <w:t xml:space="preserve"> learning cycles</w:t>
      </w:r>
      <w:r w:rsidR="00C449E6">
        <w:rPr>
          <w:rFonts w:ascii="Times New Roman" w:hAnsi="Times New Roman"/>
          <w:b/>
        </w:rPr>
        <w:t xml:space="preserve"> with your supervisor</w:t>
      </w:r>
      <w:r w:rsidR="00E8008A">
        <w:rPr>
          <w:rFonts w:ascii="Times New Roman" w:hAnsi="Times New Roman"/>
          <w:b/>
        </w:rPr>
        <w:t xml:space="preserve"> and two learning cycles with your mentor</w:t>
      </w:r>
      <w:r w:rsidR="00427F70" w:rsidRPr="00243B4D">
        <w:rPr>
          <w:rFonts w:ascii="Times New Roman" w:hAnsi="Times New Roman"/>
          <w:b/>
        </w:rPr>
        <w:t xml:space="preserve">.  A learning cycle </w:t>
      </w:r>
      <w:proofErr w:type="gramStart"/>
      <w:r w:rsidR="00427F70" w:rsidRPr="00243B4D">
        <w:rPr>
          <w:rFonts w:ascii="Times New Roman" w:hAnsi="Times New Roman"/>
          <w:b/>
        </w:rPr>
        <w:t>entails</w:t>
      </w:r>
      <w:proofErr w:type="gramEnd"/>
      <w:r w:rsidR="00427F70" w:rsidRPr="00243B4D">
        <w:rPr>
          <w:rFonts w:ascii="Times New Roman" w:hAnsi="Times New Roman"/>
          <w:b/>
        </w:rPr>
        <w:t xml:space="preserve"> </w:t>
      </w:r>
    </w:p>
    <w:p w14:paraId="4285191A" w14:textId="35026F9C" w:rsidR="00B75606" w:rsidRDefault="00427F70" w:rsidP="0011316F">
      <w:pPr>
        <w:ind w:left="1440"/>
        <w:rPr>
          <w:rFonts w:ascii="Times New Roman" w:hAnsi="Times New Roman"/>
          <w:b/>
        </w:rPr>
      </w:pPr>
      <w:r w:rsidRPr="00243B4D">
        <w:rPr>
          <w:rFonts w:ascii="Times New Roman" w:hAnsi="Times New Roman"/>
          <w:b/>
        </w:rPr>
        <w:t>1) providing</w:t>
      </w:r>
      <w:r w:rsidR="005E6140" w:rsidRPr="00243B4D">
        <w:rPr>
          <w:rFonts w:ascii="Times New Roman" w:hAnsi="Times New Roman"/>
          <w:b/>
        </w:rPr>
        <w:t xml:space="preserve"> detailed lesson plans for each class you teach to your mentor teacher and university supervisor</w:t>
      </w:r>
      <w:r w:rsidR="00136FEF">
        <w:rPr>
          <w:rFonts w:ascii="Times New Roman" w:hAnsi="Times New Roman"/>
          <w:b/>
        </w:rPr>
        <w:t>, with rationale</w:t>
      </w:r>
      <w:r w:rsidRPr="00243B4D">
        <w:rPr>
          <w:rFonts w:ascii="Times New Roman" w:hAnsi="Times New Roman"/>
          <w:b/>
        </w:rPr>
        <w:t>; 2) being observed by your mentor teacher and</w:t>
      </w:r>
      <w:r w:rsidR="00645F9C">
        <w:rPr>
          <w:rFonts w:ascii="Times New Roman" w:hAnsi="Times New Roman"/>
          <w:b/>
        </w:rPr>
        <w:t>/or</w:t>
      </w:r>
      <w:r w:rsidRPr="00243B4D">
        <w:rPr>
          <w:rFonts w:ascii="Times New Roman" w:hAnsi="Times New Roman"/>
          <w:b/>
        </w:rPr>
        <w:t xml:space="preserve"> university supervisor teaching the lesson; </w:t>
      </w:r>
    </w:p>
    <w:p w14:paraId="11182AB9" w14:textId="77777777" w:rsidR="00B75606" w:rsidRDefault="00427F70" w:rsidP="0011316F">
      <w:pPr>
        <w:ind w:left="1440"/>
        <w:rPr>
          <w:rFonts w:ascii="Times New Roman" w:hAnsi="Times New Roman"/>
          <w:b/>
        </w:rPr>
      </w:pPr>
      <w:r w:rsidRPr="00243B4D">
        <w:rPr>
          <w:rFonts w:ascii="Times New Roman" w:hAnsi="Times New Roman"/>
          <w:b/>
        </w:rPr>
        <w:t xml:space="preserve">3) analyzing student work to determine extent of student learning; </w:t>
      </w:r>
    </w:p>
    <w:p w14:paraId="106671EF" w14:textId="77777777" w:rsidR="00B75606" w:rsidRDefault="00427F70" w:rsidP="0011316F">
      <w:pPr>
        <w:ind w:left="1440"/>
        <w:rPr>
          <w:rFonts w:ascii="Times New Roman" w:hAnsi="Times New Roman"/>
          <w:b/>
        </w:rPr>
      </w:pPr>
      <w:r w:rsidRPr="00243B4D">
        <w:rPr>
          <w:rFonts w:ascii="Times New Roman" w:hAnsi="Times New Roman"/>
          <w:b/>
        </w:rPr>
        <w:t>4) completing a written reflection on the success of the lesson that provides evidence to substantiate your claims;</w:t>
      </w:r>
    </w:p>
    <w:p w14:paraId="2C99CDF8" w14:textId="77777777" w:rsidR="00B75606" w:rsidRDefault="00427F70" w:rsidP="0011316F">
      <w:pPr>
        <w:ind w:left="1440"/>
        <w:rPr>
          <w:rFonts w:ascii="Times New Roman" w:hAnsi="Times New Roman"/>
          <w:b/>
        </w:rPr>
      </w:pPr>
      <w:r w:rsidRPr="00243B4D">
        <w:rPr>
          <w:rFonts w:ascii="Times New Roman" w:hAnsi="Times New Roman"/>
          <w:b/>
        </w:rPr>
        <w:t>5) discussing the lesson</w:t>
      </w:r>
      <w:r w:rsidR="00645F9C">
        <w:rPr>
          <w:rFonts w:ascii="Times New Roman" w:hAnsi="Times New Roman"/>
          <w:b/>
        </w:rPr>
        <w:t xml:space="preserve"> with your observer(s)</w:t>
      </w:r>
      <w:r w:rsidR="005E6140" w:rsidRPr="00243B4D">
        <w:rPr>
          <w:rFonts w:ascii="Times New Roman" w:hAnsi="Times New Roman"/>
          <w:b/>
        </w:rPr>
        <w:t>.</w:t>
      </w:r>
      <w:r w:rsidR="00F02977" w:rsidRPr="00243B4D">
        <w:rPr>
          <w:rFonts w:ascii="Times New Roman" w:hAnsi="Times New Roman"/>
          <w:b/>
        </w:rPr>
        <w:t xml:space="preserve"> </w:t>
      </w:r>
      <w:r w:rsidR="00886825" w:rsidRPr="00243B4D">
        <w:rPr>
          <w:rFonts w:ascii="Times New Roman" w:hAnsi="Times New Roman"/>
          <w:b/>
        </w:rPr>
        <w:t xml:space="preserve">  </w:t>
      </w:r>
    </w:p>
    <w:p w14:paraId="6C813326" w14:textId="77777777" w:rsidR="00B75606" w:rsidRDefault="00B75606" w:rsidP="00555A76">
      <w:pPr>
        <w:ind w:left="720"/>
        <w:rPr>
          <w:rFonts w:ascii="Times New Roman" w:hAnsi="Times New Roman"/>
          <w:b/>
        </w:rPr>
      </w:pPr>
    </w:p>
    <w:p w14:paraId="0EB77C0D" w14:textId="51E29405" w:rsidR="00F02977" w:rsidRPr="00243B4D" w:rsidRDefault="00886825" w:rsidP="00555A76">
      <w:pPr>
        <w:ind w:left="720"/>
        <w:rPr>
          <w:rFonts w:ascii="Times New Roman" w:hAnsi="Times New Roman"/>
        </w:rPr>
      </w:pPr>
      <w:r w:rsidRPr="00243B4D">
        <w:rPr>
          <w:rFonts w:ascii="Times New Roman" w:hAnsi="Times New Roman"/>
          <w:b/>
        </w:rPr>
        <w:t>Please note that one of your learning cycles</w:t>
      </w:r>
      <w:r w:rsidR="00C449E6">
        <w:rPr>
          <w:rFonts w:ascii="Times New Roman" w:hAnsi="Times New Roman"/>
          <w:b/>
        </w:rPr>
        <w:t>, generally cycle 3</w:t>
      </w:r>
      <w:r w:rsidR="00645F9C">
        <w:rPr>
          <w:rFonts w:ascii="Times New Roman" w:hAnsi="Times New Roman"/>
          <w:b/>
        </w:rPr>
        <w:t xml:space="preserve"> will be the implementation of your practice </w:t>
      </w:r>
      <w:proofErr w:type="spellStart"/>
      <w:r w:rsidR="00645F9C">
        <w:rPr>
          <w:rFonts w:ascii="Times New Roman" w:hAnsi="Times New Roman"/>
          <w:b/>
        </w:rPr>
        <w:t>edTPA</w:t>
      </w:r>
      <w:proofErr w:type="spellEnd"/>
      <w:r w:rsidR="00645F9C">
        <w:rPr>
          <w:rFonts w:ascii="Times New Roman" w:hAnsi="Times New Roman"/>
          <w:b/>
        </w:rPr>
        <w:t xml:space="preserve"> and video</w:t>
      </w:r>
      <w:r w:rsidR="00B75606">
        <w:rPr>
          <w:rFonts w:ascii="Times New Roman" w:hAnsi="Times New Roman"/>
          <w:b/>
        </w:rPr>
        <w:t xml:space="preserve"> </w:t>
      </w:r>
      <w:r w:rsidR="00645F9C">
        <w:rPr>
          <w:rFonts w:ascii="Times New Roman" w:hAnsi="Times New Roman"/>
          <w:b/>
        </w:rPr>
        <w:t>record</w:t>
      </w:r>
      <w:r w:rsidR="00B75606">
        <w:rPr>
          <w:rFonts w:ascii="Times New Roman" w:hAnsi="Times New Roman"/>
          <w:b/>
        </w:rPr>
        <w:t>ing</w:t>
      </w:r>
      <w:r w:rsidR="00645F9C">
        <w:rPr>
          <w:rFonts w:ascii="Times New Roman" w:hAnsi="Times New Roman"/>
          <w:b/>
        </w:rPr>
        <w:t>.</w:t>
      </w:r>
    </w:p>
    <w:p w14:paraId="34A98A6E" w14:textId="77777777" w:rsidR="00955680" w:rsidRPr="00243B4D" w:rsidRDefault="00955680" w:rsidP="00555A76">
      <w:pPr>
        <w:ind w:left="1728" w:hanging="720"/>
        <w:rPr>
          <w:rFonts w:ascii="Times New Roman" w:hAnsi="Times New Roman"/>
        </w:rPr>
      </w:pPr>
    </w:p>
    <w:p w14:paraId="3CFFDECA" w14:textId="3312476E" w:rsidR="005832C9" w:rsidRPr="00243B4D" w:rsidRDefault="00FA012F" w:rsidP="00427F70">
      <w:pPr>
        <w:ind w:left="1728" w:hanging="720"/>
        <w:rPr>
          <w:rFonts w:ascii="Times New Roman" w:hAnsi="Times New Roman"/>
        </w:rPr>
      </w:pPr>
      <w:r w:rsidRPr="00243B4D">
        <w:rPr>
          <w:rFonts w:ascii="Times New Roman" w:hAnsi="Times New Roman"/>
        </w:rPr>
        <w:t xml:space="preserve">The purpose of this assignment is to provide you with </w:t>
      </w:r>
      <w:r w:rsidR="00427F70" w:rsidRPr="00243B4D">
        <w:rPr>
          <w:rFonts w:ascii="Times New Roman" w:hAnsi="Times New Roman"/>
        </w:rPr>
        <w:t>detailed feedback on your development as a teacher as well as provide evidence of your skill</w:t>
      </w:r>
      <w:r w:rsidR="0009172C">
        <w:rPr>
          <w:rFonts w:ascii="Times New Roman" w:hAnsi="Times New Roman"/>
        </w:rPr>
        <w:t xml:space="preserve"> in the learning/teaching process</w:t>
      </w:r>
      <w:r w:rsidR="00427F70" w:rsidRPr="00243B4D">
        <w:rPr>
          <w:rFonts w:ascii="Times New Roman" w:hAnsi="Times New Roman"/>
        </w:rPr>
        <w:t>.</w:t>
      </w:r>
      <w:r w:rsidR="00CA1C82" w:rsidRPr="00243B4D">
        <w:rPr>
          <w:rFonts w:ascii="Times New Roman" w:hAnsi="Times New Roman"/>
        </w:rPr>
        <w:t xml:space="preserve">  </w:t>
      </w:r>
    </w:p>
    <w:p w14:paraId="3F12BDA8" w14:textId="77777777" w:rsidR="005832C9" w:rsidRPr="00243B4D" w:rsidRDefault="005832C9" w:rsidP="007D53A0">
      <w:pPr>
        <w:rPr>
          <w:rFonts w:ascii="Times New Roman" w:hAnsi="Times New Roman"/>
        </w:rPr>
      </w:pPr>
    </w:p>
    <w:p w14:paraId="4098254D" w14:textId="7BFFD27D" w:rsidR="00C04168" w:rsidRPr="00243B4D" w:rsidRDefault="005832C9" w:rsidP="00955680">
      <w:pPr>
        <w:ind w:left="720"/>
        <w:rPr>
          <w:rFonts w:ascii="Times New Roman" w:hAnsi="Times New Roman"/>
          <w:b/>
          <w:i/>
        </w:rPr>
      </w:pPr>
      <w:r w:rsidRPr="00243B4D">
        <w:rPr>
          <w:rFonts w:ascii="Times New Roman" w:hAnsi="Times New Roman"/>
        </w:rPr>
        <w:t xml:space="preserve"> </w:t>
      </w:r>
      <w:r w:rsidRPr="00243B4D">
        <w:rPr>
          <w:rFonts w:ascii="Times New Roman" w:hAnsi="Times New Roman"/>
          <w:b/>
          <w:i/>
        </w:rPr>
        <w:t xml:space="preserve">Due: </w:t>
      </w:r>
      <w:r w:rsidR="00C33C4B" w:rsidRPr="00243B4D">
        <w:rPr>
          <w:rFonts w:ascii="Times New Roman" w:hAnsi="Times New Roman"/>
          <w:b/>
          <w:i/>
        </w:rPr>
        <w:tab/>
      </w:r>
      <w:r w:rsidR="00E8008A">
        <w:rPr>
          <w:rFonts w:ascii="Times New Roman" w:hAnsi="Times New Roman"/>
          <w:b/>
          <w:i/>
        </w:rPr>
        <w:t xml:space="preserve">Supervisor </w:t>
      </w:r>
      <w:r w:rsidR="00C449E6">
        <w:rPr>
          <w:rFonts w:ascii="Times New Roman" w:hAnsi="Times New Roman"/>
          <w:b/>
          <w:i/>
        </w:rPr>
        <w:t>Learning Cycle 1 – Week 5 or 6</w:t>
      </w:r>
      <w:r w:rsidR="00136FEF">
        <w:rPr>
          <w:rFonts w:ascii="Times New Roman" w:hAnsi="Times New Roman"/>
          <w:b/>
          <w:i/>
        </w:rPr>
        <w:tab/>
      </w:r>
      <w:r w:rsidR="00136FEF">
        <w:rPr>
          <w:rFonts w:ascii="Times New Roman" w:hAnsi="Times New Roman"/>
          <w:b/>
          <w:i/>
        </w:rPr>
        <w:tab/>
      </w:r>
      <w:r w:rsidR="00136FEF">
        <w:rPr>
          <w:rFonts w:ascii="Times New Roman" w:hAnsi="Times New Roman"/>
          <w:b/>
          <w:i/>
        </w:rPr>
        <w:tab/>
        <w:t>Mentor Learning Cycle 1 – Weeks 2 - 7</w:t>
      </w:r>
    </w:p>
    <w:p w14:paraId="19AD7BF3" w14:textId="11E599C6" w:rsidR="00C04168" w:rsidRPr="00243B4D" w:rsidRDefault="00E8008A" w:rsidP="00C04168">
      <w:pPr>
        <w:ind w:left="720" w:firstLine="720"/>
        <w:rPr>
          <w:rFonts w:ascii="Times New Roman" w:hAnsi="Times New Roman"/>
          <w:b/>
          <w:i/>
        </w:rPr>
      </w:pPr>
      <w:r>
        <w:rPr>
          <w:rFonts w:ascii="Times New Roman" w:hAnsi="Times New Roman"/>
          <w:b/>
          <w:i/>
        </w:rPr>
        <w:t xml:space="preserve">Supervisor </w:t>
      </w:r>
      <w:r w:rsidR="00C449E6">
        <w:rPr>
          <w:rFonts w:ascii="Times New Roman" w:hAnsi="Times New Roman"/>
          <w:b/>
          <w:i/>
        </w:rPr>
        <w:t>Learning Cycle 2 – Week 8</w:t>
      </w:r>
      <w:r w:rsidR="002079E7">
        <w:rPr>
          <w:rFonts w:ascii="Times New Roman" w:hAnsi="Times New Roman"/>
          <w:b/>
          <w:i/>
        </w:rPr>
        <w:t xml:space="preserve"> or </w:t>
      </w:r>
      <w:r w:rsidR="00C449E6">
        <w:rPr>
          <w:rFonts w:ascii="Times New Roman" w:hAnsi="Times New Roman"/>
          <w:b/>
          <w:i/>
        </w:rPr>
        <w:t>9</w:t>
      </w:r>
      <w:r w:rsidR="00136FEF">
        <w:rPr>
          <w:rFonts w:ascii="Times New Roman" w:hAnsi="Times New Roman"/>
          <w:b/>
          <w:i/>
        </w:rPr>
        <w:tab/>
      </w:r>
      <w:r w:rsidR="00136FEF">
        <w:rPr>
          <w:rFonts w:ascii="Times New Roman" w:hAnsi="Times New Roman"/>
          <w:b/>
          <w:i/>
        </w:rPr>
        <w:tab/>
      </w:r>
      <w:r w:rsidR="00136FEF">
        <w:rPr>
          <w:rFonts w:ascii="Times New Roman" w:hAnsi="Times New Roman"/>
          <w:b/>
          <w:i/>
        </w:rPr>
        <w:tab/>
        <w:t>Mentor Learning Cycle 2 – Weeks 9 - 14</w:t>
      </w:r>
    </w:p>
    <w:p w14:paraId="5A9BBCDB" w14:textId="239780CC" w:rsidR="00D84CF3" w:rsidRDefault="00E8008A" w:rsidP="00C04168">
      <w:pPr>
        <w:ind w:left="1440"/>
        <w:rPr>
          <w:rFonts w:ascii="Times New Roman" w:hAnsi="Times New Roman"/>
          <w:b/>
          <w:i/>
        </w:rPr>
      </w:pPr>
      <w:r>
        <w:rPr>
          <w:rFonts w:ascii="Times New Roman" w:hAnsi="Times New Roman"/>
          <w:b/>
          <w:i/>
        </w:rPr>
        <w:t xml:space="preserve">Supervisor </w:t>
      </w:r>
      <w:r w:rsidR="00C449E6">
        <w:rPr>
          <w:rFonts w:ascii="Times New Roman" w:hAnsi="Times New Roman"/>
          <w:b/>
          <w:i/>
        </w:rPr>
        <w:t>Learning Cycle 3 – Week 11 or 12</w:t>
      </w:r>
    </w:p>
    <w:p w14:paraId="6B8CD65E" w14:textId="0634D673" w:rsidR="00555A76" w:rsidRPr="00243B4D" w:rsidRDefault="00E8008A" w:rsidP="00C04168">
      <w:pPr>
        <w:ind w:left="1440"/>
        <w:rPr>
          <w:rFonts w:ascii="Times New Roman" w:hAnsi="Times New Roman"/>
        </w:rPr>
      </w:pPr>
      <w:r>
        <w:rPr>
          <w:rFonts w:ascii="Times New Roman" w:hAnsi="Times New Roman"/>
          <w:b/>
          <w:i/>
        </w:rPr>
        <w:t xml:space="preserve">Supervisor </w:t>
      </w:r>
      <w:r w:rsidR="00C449E6">
        <w:rPr>
          <w:rFonts w:ascii="Times New Roman" w:hAnsi="Times New Roman"/>
          <w:b/>
          <w:i/>
        </w:rPr>
        <w:t>Learning Cycle 4 – Week 13 or 14 or 15</w:t>
      </w:r>
      <w:r w:rsidR="00D94915" w:rsidRPr="00243B4D">
        <w:rPr>
          <w:rFonts w:ascii="Times New Roman" w:hAnsi="Times New Roman"/>
          <w:b/>
          <w:i/>
        </w:rPr>
        <w:t xml:space="preserve"> </w:t>
      </w:r>
    </w:p>
    <w:p w14:paraId="1508C43E" w14:textId="77777777" w:rsidR="00555A76" w:rsidRPr="00243B4D" w:rsidRDefault="00555A76" w:rsidP="007D53A0">
      <w:pPr>
        <w:rPr>
          <w:rFonts w:ascii="Times New Roman" w:hAnsi="Times New Roman"/>
        </w:rPr>
      </w:pPr>
    </w:p>
    <w:p w14:paraId="67306717" w14:textId="3D2A6966" w:rsidR="00955680" w:rsidRPr="00243B4D" w:rsidRDefault="00AB61CA" w:rsidP="0033304C">
      <w:pPr>
        <w:ind w:left="720" w:firstLine="720"/>
        <w:rPr>
          <w:rFonts w:ascii="Times New Roman" w:hAnsi="Times New Roman"/>
          <w:b/>
          <w:i/>
        </w:rPr>
      </w:pPr>
      <w:r w:rsidRPr="00243B4D">
        <w:rPr>
          <w:rFonts w:ascii="Times New Roman" w:hAnsi="Times New Roman"/>
          <w:b/>
          <w:i/>
        </w:rPr>
        <w:t xml:space="preserve">Plans for each cycle are due </w:t>
      </w:r>
      <w:r w:rsidR="00C10889">
        <w:rPr>
          <w:rFonts w:ascii="Times New Roman" w:hAnsi="Times New Roman"/>
          <w:b/>
          <w:i/>
        </w:rPr>
        <w:t>2</w:t>
      </w:r>
      <w:r w:rsidRPr="00243B4D">
        <w:rPr>
          <w:rFonts w:ascii="Times New Roman" w:hAnsi="Times New Roman"/>
          <w:b/>
          <w:i/>
        </w:rPr>
        <w:t xml:space="preserve"> days prior to observation; reflection </w:t>
      </w:r>
      <w:r w:rsidR="00AE1C4A">
        <w:rPr>
          <w:rFonts w:ascii="Times New Roman" w:hAnsi="Times New Roman"/>
          <w:b/>
          <w:i/>
        </w:rPr>
        <w:t>24</w:t>
      </w:r>
      <w:r w:rsidRPr="00243B4D">
        <w:rPr>
          <w:rFonts w:ascii="Times New Roman" w:hAnsi="Times New Roman"/>
          <w:b/>
          <w:i/>
        </w:rPr>
        <w:t xml:space="preserve"> hours after</w:t>
      </w:r>
      <w:r w:rsidR="00AE1C4A">
        <w:rPr>
          <w:rFonts w:ascii="Times New Roman" w:hAnsi="Times New Roman"/>
          <w:b/>
          <w:i/>
        </w:rPr>
        <w:t xml:space="preserve"> the</w:t>
      </w:r>
      <w:r w:rsidRPr="00243B4D">
        <w:rPr>
          <w:rFonts w:ascii="Times New Roman" w:hAnsi="Times New Roman"/>
          <w:b/>
          <w:i/>
        </w:rPr>
        <w:t xml:space="preserve"> lesson.</w:t>
      </w:r>
    </w:p>
    <w:p w14:paraId="3234DD63" w14:textId="77777777" w:rsidR="00955680" w:rsidRPr="00243B4D" w:rsidRDefault="00955680" w:rsidP="007D53A0">
      <w:pPr>
        <w:rPr>
          <w:rFonts w:ascii="Times New Roman" w:hAnsi="Times New Roman"/>
        </w:rPr>
      </w:pPr>
    </w:p>
    <w:p w14:paraId="287EF93C" w14:textId="759FDA02" w:rsidR="00071706" w:rsidRPr="00243B4D" w:rsidRDefault="00071706" w:rsidP="00555A76">
      <w:pPr>
        <w:ind w:left="720"/>
        <w:rPr>
          <w:rFonts w:ascii="Times New Roman" w:hAnsi="Times New Roman"/>
          <w:b/>
        </w:rPr>
      </w:pPr>
      <w:r w:rsidRPr="00243B4D">
        <w:rPr>
          <w:rFonts w:ascii="Times New Roman" w:hAnsi="Times New Roman"/>
          <w:b/>
        </w:rPr>
        <w:t xml:space="preserve">X) </w:t>
      </w:r>
      <w:r w:rsidR="00C33C4B" w:rsidRPr="00243B4D">
        <w:rPr>
          <w:rFonts w:ascii="Times New Roman" w:hAnsi="Times New Roman"/>
          <w:b/>
        </w:rPr>
        <w:t xml:space="preserve">Complete the </w:t>
      </w:r>
      <w:r w:rsidR="003523B9">
        <w:rPr>
          <w:rFonts w:ascii="Times New Roman" w:hAnsi="Times New Roman"/>
          <w:b/>
        </w:rPr>
        <w:t xml:space="preserve">practice </w:t>
      </w:r>
      <w:r w:rsidR="00C33C4B" w:rsidRPr="00243B4D">
        <w:rPr>
          <w:rFonts w:ascii="Times New Roman" w:hAnsi="Times New Roman"/>
          <w:b/>
        </w:rPr>
        <w:t>Teacher Performance Assessment (</w:t>
      </w:r>
      <w:proofErr w:type="spellStart"/>
      <w:r w:rsidR="0009172C">
        <w:rPr>
          <w:rFonts w:ascii="Times New Roman" w:hAnsi="Times New Roman"/>
          <w:b/>
        </w:rPr>
        <w:t>ed</w:t>
      </w:r>
      <w:r w:rsidR="00C33C4B" w:rsidRPr="00243B4D">
        <w:rPr>
          <w:rFonts w:ascii="Times New Roman" w:hAnsi="Times New Roman"/>
          <w:b/>
        </w:rPr>
        <w:t>TPA</w:t>
      </w:r>
      <w:proofErr w:type="spellEnd"/>
      <w:r w:rsidR="00C33C4B" w:rsidRPr="00243B4D">
        <w:rPr>
          <w:rFonts w:ascii="Times New Roman" w:hAnsi="Times New Roman"/>
          <w:b/>
        </w:rPr>
        <w:t>)</w:t>
      </w:r>
    </w:p>
    <w:p w14:paraId="40518D3D" w14:textId="77777777" w:rsidR="00555A76" w:rsidRPr="00243B4D" w:rsidRDefault="00555A76" w:rsidP="00555A76">
      <w:pPr>
        <w:ind w:left="1008"/>
        <w:rPr>
          <w:rFonts w:ascii="Times New Roman" w:hAnsi="Times New Roman"/>
        </w:rPr>
      </w:pPr>
    </w:p>
    <w:p w14:paraId="7FFAE117" w14:textId="6EA709CC" w:rsidR="00071706" w:rsidRPr="00243B4D" w:rsidRDefault="00C33C4B" w:rsidP="00EC311E">
      <w:pPr>
        <w:ind w:left="1728" w:hanging="720"/>
        <w:rPr>
          <w:rFonts w:ascii="Times New Roman" w:hAnsi="Times New Roman"/>
        </w:rPr>
      </w:pPr>
      <w:r w:rsidRPr="00243B4D">
        <w:rPr>
          <w:rFonts w:ascii="Times New Roman" w:hAnsi="Times New Roman"/>
        </w:rPr>
        <w:t>The purpose of this assignment</w:t>
      </w:r>
      <w:r w:rsidR="00EC311E" w:rsidRPr="00243B4D">
        <w:rPr>
          <w:rFonts w:ascii="Times New Roman" w:hAnsi="Times New Roman"/>
        </w:rPr>
        <w:t xml:space="preserve"> is to</w:t>
      </w:r>
      <w:r w:rsidR="003523B9">
        <w:rPr>
          <w:rFonts w:ascii="Times New Roman" w:hAnsi="Times New Roman"/>
        </w:rPr>
        <w:t xml:space="preserve"> give you practice with developing</w:t>
      </w:r>
      <w:r w:rsidR="00EC311E" w:rsidRPr="00243B4D">
        <w:rPr>
          <w:rFonts w:ascii="Times New Roman" w:hAnsi="Times New Roman"/>
        </w:rPr>
        <w:t xml:space="preserve"> a s</w:t>
      </w:r>
      <w:r w:rsidR="003523B9">
        <w:rPr>
          <w:rFonts w:ascii="Times New Roman" w:hAnsi="Times New Roman"/>
        </w:rPr>
        <w:t xml:space="preserve">mall portfolio </w:t>
      </w:r>
      <w:r w:rsidR="00EC311E" w:rsidRPr="00243B4D">
        <w:rPr>
          <w:rFonts w:ascii="Times New Roman" w:hAnsi="Times New Roman"/>
        </w:rPr>
        <w:t>of evidence that showcases your skills as a teacher and to meet proposed state requirements for licensure</w:t>
      </w:r>
      <w:r w:rsidR="00071706" w:rsidRPr="00243B4D">
        <w:rPr>
          <w:rFonts w:ascii="Times New Roman" w:hAnsi="Times New Roman"/>
        </w:rPr>
        <w:t xml:space="preserve">.  </w:t>
      </w:r>
    </w:p>
    <w:p w14:paraId="569A351A" w14:textId="77777777" w:rsidR="00071706" w:rsidRPr="00243B4D" w:rsidRDefault="00071706" w:rsidP="007D53A0">
      <w:pPr>
        <w:rPr>
          <w:rFonts w:ascii="Times New Roman" w:hAnsi="Times New Roman"/>
        </w:rPr>
      </w:pPr>
    </w:p>
    <w:p w14:paraId="74F4091F" w14:textId="25166B9A" w:rsidR="00071706" w:rsidRPr="00243B4D" w:rsidRDefault="00071706" w:rsidP="00555A76">
      <w:pPr>
        <w:ind w:firstLine="720"/>
        <w:rPr>
          <w:rFonts w:ascii="Times New Roman" w:hAnsi="Times New Roman"/>
          <w:b/>
          <w:i/>
        </w:rPr>
      </w:pPr>
      <w:r w:rsidRPr="00243B4D">
        <w:rPr>
          <w:rFonts w:ascii="Times New Roman" w:hAnsi="Times New Roman"/>
          <w:b/>
          <w:i/>
        </w:rPr>
        <w:t xml:space="preserve">Due: </w:t>
      </w:r>
      <w:r w:rsidR="003523B9">
        <w:rPr>
          <w:rFonts w:ascii="Times New Roman" w:hAnsi="Times New Roman"/>
          <w:b/>
          <w:i/>
        </w:rPr>
        <w:t>Week 11 or 12</w:t>
      </w:r>
    </w:p>
    <w:p w14:paraId="510EF2EE" w14:textId="77777777" w:rsidR="00071706" w:rsidRDefault="00071706" w:rsidP="007D53A0">
      <w:pPr>
        <w:rPr>
          <w:rFonts w:ascii="Times New Roman" w:hAnsi="Times New Roman"/>
        </w:rPr>
      </w:pPr>
    </w:p>
    <w:p w14:paraId="686F95A4" w14:textId="77777777" w:rsidR="00243B4D" w:rsidRPr="00243B4D" w:rsidRDefault="00243B4D" w:rsidP="007D53A0">
      <w:pPr>
        <w:rPr>
          <w:rFonts w:ascii="Times New Roman" w:hAnsi="Times New Roman"/>
        </w:rPr>
      </w:pPr>
    </w:p>
    <w:p w14:paraId="458A7A4A" w14:textId="6F934095" w:rsidR="00071706" w:rsidRPr="00243B4D" w:rsidRDefault="00071706" w:rsidP="00555A76">
      <w:pPr>
        <w:ind w:firstLine="720"/>
        <w:rPr>
          <w:rFonts w:ascii="Times New Roman" w:hAnsi="Times New Roman"/>
          <w:b/>
        </w:rPr>
      </w:pPr>
      <w:r w:rsidRPr="00243B4D">
        <w:rPr>
          <w:rFonts w:ascii="Times New Roman" w:hAnsi="Times New Roman"/>
          <w:b/>
        </w:rPr>
        <w:t xml:space="preserve">W) </w:t>
      </w:r>
      <w:r w:rsidR="00136FEF">
        <w:rPr>
          <w:rFonts w:ascii="Times New Roman" w:hAnsi="Times New Roman"/>
          <w:b/>
        </w:rPr>
        <w:t>R</w:t>
      </w:r>
      <w:r w:rsidR="00B032A7" w:rsidRPr="00243B4D">
        <w:rPr>
          <w:rFonts w:ascii="Times New Roman" w:hAnsi="Times New Roman"/>
          <w:b/>
        </w:rPr>
        <w:t>eflect</w:t>
      </w:r>
      <w:r w:rsidR="00E543CA">
        <w:rPr>
          <w:rFonts w:ascii="Times New Roman" w:hAnsi="Times New Roman"/>
          <w:b/>
        </w:rPr>
        <w:t xml:space="preserve"> on the classroom</w:t>
      </w:r>
      <w:r w:rsidR="00957429" w:rsidRPr="00243B4D">
        <w:rPr>
          <w:rFonts w:ascii="Times New Roman" w:hAnsi="Times New Roman"/>
          <w:b/>
        </w:rPr>
        <w:t xml:space="preserve"> </w:t>
      </w:r>
      <w:r w:rsidR="003523B9">
        <w:rPr>
          <w:rFonts w:ascii="Times New Roman" w:hAnsi="Times New Roman"/>
          <w:b/>
        </w:rPr>
        <w:t>experience</w:t>
      </w:r>
      <w:r w:rsidR="00957429" w:rsidRPr="00243B4D">
        <w:rPr>
          <w:rFonts w:ascii="Times New Roman" w:hAnsi="Times New Roman"/>
          <w:b/>
        </w:rPr>
        <w:t xml:space="preserve"> capturing those reflections in writing.</w:t>
      </w:r>
    </w:p>
    <w:p w14:paraId="13A44384" w14:textId="77777777" w:rsidR="00555A76" w:rsidRPr="00243B4D" w:rsidRDefault="00555A76" w:rsidP="00555A76">
      <w:pPr>
        <w:ind w:left="1008" w:hanging="288"/>
        <w:rPr>
          <w:rFonts w:ascii="Times New Roman" w:hAnsi="Times New Roman"/>
        </w:rPr>
      </w:pPr>
    </w:p>
    <w:p w14:paraId="6C823CF3" w14:textId="41A755D2" w:rsidR="00071706" w:rsidRPr="00243B4D" w:rsidRDefault="00957429" w:rsidP="00BE774C">
      <w:pPr>
        <w:ind w:left="1440" w:hanging="720"/>
        <w:rPr>
          <w:rFonts w:ascii="Times New Roman" w:hAnsi="Times New Roman"/>
        </w:rPr>
      </w:pPr>
      <w:r w:rsidRPr="00243B4D">
        <w:rPr>
          <w:rFonts w:ascii="Times New Roman" w:hAnsi="Times New Roman"/>
        </w:rPr>
        <w:t>Reflecting critically and effectively is an important teaching skill and part of the learning/teaching process</w:t>
      </w:r>
      <w:r w:rsidR="002C2A2F" w:rsidRPr="00243B4D">
        <w:rPr>
          <w:rFonts w:ascii="Times New Roman" w:hAnsi="Times New Roman"/>
        </w:rPr>
        <w:t xml:space="preserve">. </w:t>
      </w:r>
      <w:r w:rsidR="00AA49E1" w:rsidRPr="00243B4D">
        <w:rPr>
          <w:rFonts w:ascii="Times New Roman" w:hAnsi="Times New Roman"/>
        </w:rPr>
        <w:t xml:space="preserve">This particular assignment will focus </w:t>
      </w:r>
      <w:r w:rsidRPr="00243B4D">
        <w:rPr>
          <w:rFonts w:ascii="Times New Roman" w:hAnsi="Times New Roman"/>
        </w:rPr>
        <w:t>on practicing and strengthening that skill.  The assignment consists of:</w:t>
      </w:r>
    </w:p>
    <w:p w14:paraId="08321386" w14:textId="420003C5" w:rsidR="00136FEF" w:rsidRPr="00243B4D" w:rsidRDefault="002C2A2F" w:rsidP="00136FEF">
      <w:pPr>
        <w:ind w:left="1296" w:hanging="288"/>
        <w:rPr>
          <w:rFonts w:ascii="Times New Roman" w:hAnsi="Times New Roman"/>
        </w:rPr>
      </w:pPr>
      <w:r w:rsidRPr="00243B4D">
        <w:rPr>
          <w:rFonts w:ascii="Times New Roman" w:hAnsi="Times New Roman"/>
        </w:rPr>
        <w:t xml:space="preserve">1) A </w:t>
      </w:r>
      <w:r w:rsidR="00957429" w:rsidRPr="00243B4D">
        <w:rPr>
          <w:rFonts w:ascii="Times New Roman" w:hAnsi="Times New Roman"/>
        </w:rPr>
        <w:t xml:space="preserve">detailed </w:t>
      </w:r>
      <w:r w:rsidRPr="00243B4D">
        <w:rPr>
          <w:rFonts w:ascii="Times New Roman" w:hAnsi="Times New Roman"/>
        </w:rPr>
        <w:t xml:space="preserve">written </w:t>
      </w:r>
      <w:r w:rsidR="00957429" w:rsidRPr="00243B4D">
        <w:rPr>
          <w:rFonts w:ascii="Times New Roman" w:hAnsi="Times New Roman"/>
        </w:rPr>
        <w:t xml:space="preserve">reflection </w:t>
      </w:r>
      <w:r w:rsidR="00E543CA">
        <w:rPr>
          <w:rFonts w:ascii="Times New Roman" w:hAnsi="Times New Roman"/>
        </w:rPr>
        <w:t>on one of five different aspects of learning/teaching process</w:t>
      </w:r>
      <w:r w:rsidR="00957429" w:rsidRPr="00243B4D">
        <w:rPr>
          <w:rFonts w:ascii="Times New Roman" w:hAnsi="Times New Roman"/>
        </w:rPr>
        <w:t>.  This reflection should address the following prompts:</w:t>
      </w:r>
    </w:p>
    <w:p w14:paraId="47027421" w14:textId="77777777" w:rsidR="00E543CA" w:rsidRDefault="00E543CA" w:rsidP="00E543CA">
      <w:pPr>
        <w:pStyle w:val="text"/>
        <w:numPr>
          <w:ilvl w:val="1"/>
          <w:numId w:val="28"/>
        </w:numPr>
        <w:jc w:val="left"/>
        <w:rPr>
          <w:szCs w:val="24"/>
        </w:rPr>
      </w:pPr>
      <w:r>
        <w:rPr>
          <w:b/>
          <w:szCs w:val="24"/>
        </w:rPr>
        <w:t>Paragraph One:</w:t>
      </w:r>
      <w:r>
        <w:rPr>
          <w:szCs w:val="24"/>
        </w:rPr>
        <w:t xml:space="preserve"> </w:t>
      </w:r>
      <w:r>
        <w:rPr>
          <w:b/>
          <w:szCs w:val="24"/>
        </w:rPr>
        <w:t xml:space="preserve"> </w:t>
      </w:r>
      <w:r>
        <w:rPr>
          <w:szCs w:val="24"/>
        </w:rPr>
        <w:t>What happened? Describe the circumstances leading up to the incident, exactly what happened, and why you think it happened that way.</w:t>
      </w:r>
    </w:p>
    <w:p w14:paraId="442DE7A9" w14:textId="77777777" w:rsidR="00E543CA" w:rsidRDefault="00E543CA" w:rsidP="00E543CA">
      <w:pPr>
        <w:pStyle w:val="text"/>
        <w:numPr>
          <w:ilvl w:val="1"/>
          <w:numId w:val="28"/>
        </w:numPr>
        <w:jc w:val="left"/>
        <w:rPr>
          <w:szCs w:val="24"/>
        </w:rPr>
      </w:pPr>
      <w:r>
        <w:rPr>
          <w:b/>
          <w:szCs w:val="24"/>
        </w:rPr>
        <w:t>Paragraph Two:</w:t>
      </w:r>
      <w:r>
        <w:rPr>
          <w:szCs w:val="24"/>
        </w:rPr>
        <w:t xml:space="preserve">  The outcome.  Describe what happened as a result of the incident and if the outcome was satisfactory from your perspective.</w:t>
      </w:r>
    </w:p>
    <w:p w14:paraId="301D17C9" w14:textId="4F36ACFF" w:rsidR="00E543CA" w:rsidRDefault="00E543CA" w:rsidP="00E543CA">
      <w:pPr>
        <w:pStyle w:val="text"/>
        <w:numPr>
          <w:ilvl w:val="1"/>
          <w:numId w:val="28"/>
        </w:numPr>
        <w:jc w:val="left"/>
        <w:rPr>
          <w:szCs w:val="24"/>
        </w:rPr>
      </w:pPr>
      <w:r>
        <w:rPr>
          <w:b/>
          <w:szCs w:val="24"/>
        </w:rPr>
        <w:t>Paragraph Three:</w:t>
      </w:r>
      <w:r>
        <w:rPr>
          <w:szCs w:val="24"/>
        </w:rPr>
        <w:t xml:space="preserve"> The implications.  Discuss what implications this incident and its outcome has for your future teaching career and how this issue will impact your teaching as you progress as a new </w:t>
      </w:r>
      <w:proofErr w:type="gramStart"/>
      <w:r>
        <w:rPr>
          <w:szCs w:val="24"/>
        </w:rPr>
        <w:t>teacher</w:t>
      </w:r>
      <w:r w:rsidR="00207EF5">
        <w:rPr>
          <w:szCs w:val="24"/>
        </w:rPr>
        <w:t xml:space="preserve"> </w:t>
      </w:r>
      <w:r>
        <w:rPr>
          <w:szCs w:val="24"/>
        </w:rPr>
        <w:t>.</w:t>
      </w:r>
      <w:proofErr w:type="gramEnd"/>
    </w:p>
    <w:p w14:paraId="6726483E" w14:textId="77777777" w:rsidR="00E543CA" w:rsidRDefault="00E543CA" w:rsidP="00E543CA">
      <w:pPr>
        <w:pStyle w:val="text"/>
        <w:numPr>
          <w:ilvl w:val="1"/>
          <w:numId w:val="28"/>
        </w:numPr>
        <w:jc w:val="left"/>
        <w:rPr>
          <w:szCs w:val="24"/>
        </w:rPr>
      </w:pPr>
      <w:r>
        <w:rPr>
          <w:b/>
          <w:szCs w:val="24"/>
        </w:rPr>
        <w:t>Paragraph Four:</w:t>
      </w:r>
      <w:r>
        <w:rPr>
          <w:szCs w:val="24"/>
        </w:rPr>
        <w:t xml:space="preserve"> What would you change?</w:t>
      </w:r>
    </w:p>
    <w:p w14:paraId="42AE64A4" w14:textId="3A902F78" w:rsidR="00E543CA" w:rsidRDefault="00E543CA" w:rsidP="00E543CA">
      <w:pPr>
        <w:pStyle w:val="text"/>
        <w:ind w:left="1080"/>
        <w:jc w:val="left"/>
        <w:rPr>
          <w:szCs w:val="24"/>
        </w:rPr>
      </w:pPr>
      <w:r>
        <w:rPr>
          <w:szCs w:val="24"/>
        </w:rPr>
        <w:t>You will write each reflection on a different aspect chosen from the list below:</w:t>
      </w:r>
    </w:p>
    <w:p w14:paraId="3757B38E" w14:textId="5B783F5F" w:rsidR="00E543CA" w:rsidRPr="00E543CA" w:rsidRDefault="00E543CA" w:rsidP="00E543CA">
      <w:pPr>
        <w:pStyle w:val="text"/>
        <w:ind w:left="1080"/>
        <w:jc w:val="left"/>
        <w:rPr>
          <w:szCs w:val="24"/>
        </w:rPr>
      </w:pPr>
      <w:r>
        <w:rPr>
          <w:szCs w:val="24"/>
        </w:rPr>
        <w:t xml:space="preserve">Classroom Management, Formative Assessment, </w:t>
      </w:r>
      <w:proofErr w:type="gramStart"/>
      <w:r w:rsidR="000A3E6F">
        <w:rPr>
          <w:szCs w:val="24"/>
        </w:rPr>
        <w:t>Engaging</w:t>
      </w:r>
      <w:proofErr w:type="gramEnd"/>
      <w:r w:rsidR="000A3E6F">
        <w:rPr>
          <w:szCs w:val="24"/>
        </w:rPr>
        <w:t xml:space="preserve"> all students, Class Discussion, Lecture/Demo, Use of technology</w:t>
      </w:r>
    </w:p>
    <w:p w14:paraId="148531A7" w14:textId="77777777" w:rsidR="00564C61" w:rsidRPr="00243B4D" w:rsidRDefault="00564C61" w:rsidP="007D53A0">
      <w:pPr>
        <w:rPr>
          <w:rFonts w:ascii="Times New Roman" w:hAnsi="Times New Roman"/>
        </w:rPr>
      </w:pPr>
    </w:p>
    <w:p w14:paraId="11ECCA93" w14:textId="12FF196A" w:rsidR="00564C61" w:rsidRPr="00243B4D" w:rsidRDefault="00AA49E1" w:rsidP="002440C9">
      <w:pPr>
        <w:ind w:firstLine="720"/>
        <w:rPr>
          <w:rFonts w:ascii="Times New Roman" w:hAnsi="Times New Roman"/>
          <w:b/>
          <w:i/>
        </w:rPr>
      </w:pPr>
      <w:r w:rsidRPr="00243B4D">
        <w:rPr>
          <w:rFonts w:ascii="Times New Roman" w:hAnsi="Times New Roman"/>
          <w:b/>
          <w:i/>
        </w:rPr>
        <w:t xml:space="preserve">Due:  </w:t>
      </w:r>
      <w:r w:rsidR="000A3E6F">
        <w:rPr>
          <w:rFonts w:ascii="Times New Roman" w:hAnsi="Times New Roman"/>
          <w:b/>
          <w:i/>
        </w:rPr>
        <w:t>Spaced out in first ten weeks of term (Suggested to complete in first seven weeks)</w:t>
      </w:r>
      <w:r w:rsidR="00BC592A" w:rsidRPr="00243B4D">
        <w:rPr>
          <w:rFonts w:ascii="Times New Roman" w:hAnsi="Times New Roman"/>
          <w:b/>
          <w:i/>
        </w:rPr>
        <w:tab/>
      </w:r>
    </w:p>
    <w:p w14:paraId="6D36AB9F" w14:textId="77777777" w:rsidR="00D94915" w:rsidRDefault="00D94915" w:rsidP="007D53A0">
      <w:pPr>
        <w:rPr>
          <w:rFonts w:ascii="Times New Roman" w:hAnsi="Times New Roman"/>
        </w:rPr>
      </w:pPr>
    </w:p>
    <w:p w14:paraId="673E5A78" w14:textId="77777777" w:rsidR="003523B9" w:rsidRDefault="003523B9" w:rsidP="007D53A0">
      <w:pPr>
        <w:rPr>
          <w:rFonts w:ascii="Times New Roman" w:hAnsi="Times New Roman"/>
        </w:rPr>
      </w:pPr>
    </w:p>
    <w:p w14:paraId="5E219A63" w14:textId="77777777" w:rsidR="003523B9" w:rsidRPr="00243B4D" w:rsidRDefault="003523B9" w:rsidP="007D53A0">
      <w:pPr>
        <w:rPr>
          <w:rFonts w:ascii="Times New Roman" w:hAnsi="Times New Roman"/>
        </w:rPr>
      </w:pPr>
    </w:p>
    <w:p w14:paraId="6562D178" w14:textId="72296998" w:rsidR="00D94915" w:rsidRPr="00243B4D" w:rsidRDefault="00365E77" w:rsidP="00BE774C">
      <w:pPr>
        <w:ind w:firstLine="720"/>
        <w:rPr>
          <w:rFonts w:ascii="Times New Roman" w:hAnsi="Times New Roman"/>
          <w:b/>
        </w:rPr>
      </w:pPr>
      <w:r>
        <w:rPr>
          <w:rFonts w:ascii="Times New Roman" w:hAnsi="Times New Roman"/>
          <w:b/>
        </w:rPr>
        <w:t xml:space="preserve">V) </w:t>
      </w:r>
      <w:r w:rsidR="002440C9" w:rsidRPr="00243B4D">
        <w:rPr>
          <w:rFonts w:ascii="Times New Roman" w:hAnsi="Times New Roman"/>
          <w:b/>
        </w:rPr>
        <w:t>Triad Self-Reflection</w:t>
      </w:r>
    </w:p>
    <w:p w14:paraId="751914A3" w14:textId="77777777" w:rsidR="00BE774C" w:rsidRPr="00243B4D" w:rsidRDefault="00BE774C" w:rsidP="00BE774C">
      <w:pPr>
        <w:ind w:left="1728" w:hanging="720"/>
        <w:rPr>
          <w:rFonts w:ascii="Times New Roman" w:hAnsi="Times New Roman"/>
        </w:rPr>
      </w:pPr>
    </w:p>
    <w:p w14:paraId="236E1649" w14:textId="5C583CFE" w:rsidR="00AA49E1" w:rsidRPr="00243B4D" w:rsidRDefault="002440C9" w:rsidP="00BE774C">
      <w:pPr>
        <w:ind w:left="1440" w:hanging="720"/>
        <w:rPr>
          <w:rFonts w:ascii="Times New Roman" w:hAnsi="Times New Roman"/>
        </w:rPr>
      </w:pPr>
      <w:r w:rsidRPr="00243B4D">
        <w:rPr>
          <w:rFonts w:ascii="Times New Roman" w:hAnsi="Times New Roman"/>
        </w:rPr>
        <w:t xml:space="preserve">The purpose of this reflection is to focus on </w:t>
      </w:r>
      <w:proofErr w:type="spellStart"/>
      <w:r w:rsidRPr="00243B4D">
        <w:rPr>
          <w:rFonts w:ascii="Times New Roman" w:hAnsi="Times New Roman"/>
        </w:rPr>
        <w:t>your self</w:t>
      </w:r>
      <w:proofErr w:type="spellEnd"/>
      <w:r w:rsidRPr="00243B4D">
        <w:rPr>
          <w:rFonts w:ascii="Times New Roman" w:hAnsi="Times New Roman"/>
        </w:rPr>
        <w:t xml:space="preserve"> as a professional, so while there is some overlap with your lesson reflections, this is focusing on your skill set beyond just the teaching.  This consists of</w:t>
      </w:r>
      <w:r w:rsidR="008763D8">
        <w:rPr>
          <w:rFonts w:ascii="Times New Roman" w:hAnsi="Times New Roman"/>
        </w:rPr>
        <w:t xml:space="preserve">:  </w:t>
      </w:r>
      <w:r w:rsidR="00406F73">
        <w:rPr>
          <w:rFonts w:ascii="Times New Roman" w:hAnsi="Times New Roman"/>
        </w:rPr>
        <w:t xml:space="preserve"> </w:t>
      </w:r>
    </w:p>
    <w:p w14:paraId="5159A657" w14:textId="01356975" w:rsidR="00AA49E1" w:rsidRPr="00243B4D" w:rsidRDefault="002440C9" w:rsidP="00BE774C">
      <w:pPr>
        <w:ind w:left="1296" w:hanging="288"/>
        <w:rPr>
          <w:rFonts w:ascii="Times New Roman" w:hAnsi="Times New Roman"/>
        </w:rPr>
      </w:pPr>
      <w:r w:rsidRPr="00243B4D">
        <w:rPr>
          <w:rFonts w:ascii="Times New Roman" w:hAnsi="Times New Roman"/>
        </w:rPr>
        <w:t>1) Completing the triad assessment fo</w:t>
      </w:r>
      <w:r w:rsidR="00365E77">
        <w:rPr>
          <w:rFonts w:ascii="Times New Roman" w:hAnsi="Times New Roman"/>
        </w:rPr>
        <w:t xml:space="preserve">rm on </w:t>
      </w:r>
      <w:r w:rsidRPr="00243B4D">
        <w:rPr>
          <w:rFonts w:ascii="Times New Roman" w:hAnsi="Times New Roman"/>
        </w:rPr>
        <w:t>yourself for each triad meeting</w:t>
      </w:r>
      <w:r w:rsidR="00AA49E1" w:rsidRPr="00243B4D">
        <w:rPr>
          <w:rFonts w:ascii="Times New Roman" w:hAnsi="Times New Roman"/>
        </w:rPr>
        <w:t>;</w:t>
      </w:r>
    </w:p>
    <w:p w14:paraId="0288E8DC" w14:textId="29AAE53A" w:rsidR="00B80BCF" w:rsidRPr="00243B4D" w:rsidRDefault="00AA49E1" w:rsidP="00BE774C">
      <w:pPr>
        <w:ind w:left="1296" w:hanging="288"/>
        <w:rPr>
          <w:rFonts w:ascii="Times New Roman" w:hAnsi="Times New Roman"/>
        </w:rPr>
      </w:pPr>
      <w:r w:rsidRPr="00243B4D">
        <w:rPr>
          <w:rFonts w:ascii="Times New Roman" w:hAnsi="Times New Roman"/>
        </w:rPr>
        <w:t xml:space="preserve">2) </w:t>
      </w:r>
      <w:r w:rsidR="00B80BCF" w:rsidRPr="00243B4D">
        <w:rPr>
          <w:rFonts w:ascii="Times New Roman" w:hAnsi="Times New Roman"/>
        </w:rPr>
        <w:t>Completing a written narrative reflection discussing how you have incorporated feedback from your mentor teacher and university supervisor into your practice.</w:t>
      </w:r>
      <w:r w:rsidR="00AE1C4A">
        <w:rPr>
          <w:rFonts w:ascii="Times New Roman" w:hAnsi="Times New Roman"/>
        </w:rPr>
        <w:t xml:space="preserve">  Include the feedback you have received for reinforcement and the feedback you have been given for refinement.</w:t>
      </w:r>
    </w:p>
    <w:p w14:paraId="054FDDB2" w14:textId="77777777" w:rsidR="00AA49E1" w:rsidRPr="00243B4D" w:rsidRDefault="00AA49E1" w:rsidP="007D53A0">
      <w:pPr>
        <w:rPr>
          <w:rFonts w:ascii="Times New Roman" w:hAnsi="Times New Roman"/>
        </w:rPr>
      </w:pPr>
    </w:p>
    <w:p w14:paraId="7627E9EA" w14:textId="7A2142CA" w:rsidR="00AA49E1" w:rsidRPr="00243B4D" w:rsidRDefault="00AA49E1" w:rsidP="00BE774C">
      <w:pPr>
        <w:ind w:firstLine="720"/>
        <w:rPr>
          <w:rFonts w:ascii="Times New Roman" w:hAnsi="Times New Roman"/>
          <w:b/>
          <w:i/>
        </w:rPr>
      </w:pPr>
      <w:r w:rsidRPr="00243B4D">
        <w:rPr>
          <w:rFonts w:ascii="Times New Roman" w:hAnsi="Times New Roman"/>
          <w:b/>
          <w:i/>
        </w:rPr>
        <w:t xml:space="preserve">Due:  </w:t>
      </w:r>
      <w:r w:rsidR="008468F8">
        <w:rPr>
          <w:rFonts w:ascii="Times New Roman" w:hAnsi="Times New Roman"/>
          <w:b/>
          <w:i/>
        </w:rPr>
        <w:t>emailed</w:t>
      </w:r>
      <w:r w:rsidR="00AA5EA9">
        <w:rPr>
          <w:rFonts w:ascii="Times New Roman" w:hAnsi="Times New Roman"/>
          <w:b/>
          <w:i/>
        </w:rPr>
        <w:t xml:space="preserve"> to </w:t>
      </w:r>
      <w:r w:rsidR="008468F8">
        <w:rPr>
          <w:rFonts w:ascii="Times New Roman" w:hAnsi="Times New Roman"/>
          <w:b/>
          <w:i/>
        </w:rPr>
        <w:t>Supervisor</w:t>
      </w:r>
      <w:r w:rsidR="00AA5EA9">
        <w:rPr>
          <w:rFonts w:ascii="Times New Roman" w:hAnsi="Times New Roman"/>
          <w:b/>
          <w:i/>
        </w:rPr>
        <w:t xml:space="preserve"> </w:t>
      </w:r>
      <w:r w:rsidR="00AE1C4A">
        <w:rPr>
          <w:rFonts w:ascii="Times New Roman" w:hAnsi="Times New Roman"/>
          <w:b/>
          <w:i/>
        </w:rPr>
        <w:t>48 hours before the scheduled</w:t>
      </w:r>
      <w:r w:rsidR="00B80BCF" w:rsidRPr="00243B4D">
        <w:rPr>
          <w:rFonts w:ascii="Times New Roman" w:hAnsi="Times New Roman"/>
          <w:b/>
          <w:i/>
        </w:rPr>
        <w:t xml:space="preserve"> Triad meeting</w:t>
      </w:r>
    </w:p>
    <w:p w14:paraId="63F89907" w14:textId="77777777" w:rsidR="00AA49E1" w:rsidRPr="00243B4D" w:rsidRDefault="00AA49E1" w:rsidP="007D53A0">
      <w:pPr>
        <w:rPr>
          <w:rFonts w:ascii="Times New Roman" w:hAnsi="Times New Roman"/>
        </w:rPr>
      </w:pPr>
    </w:p>
    <w:p w14:paraId="427007A5" w14:textId="77777777" w:rsidR="00D84CF3" w:rsidRPr="00243B4D" w:rsidRDefault="00D84CF3" w:rsidP="00D17F48">
      <w:pPr>
        <w:rPr>
          <w:rFonts w:ascii="Times New Roman" w:hAnsi="Times New Roman"/>
        </w:rPr>
      </w:pPr>
    </w:p>
    <w:p w14:paraId="504ED037" w14:textId="5D693071" w:rsidR="00AA49E1" w:rsidRPr="00243B4D" w:rsidRDefault="003523B9" w:rsidP="00965E79">
      <w:pPr>
        <w:ind w:firstLine="720"/>
        <w:rPr>
          <w:rFonts w:ascii="Times New Roman" w:hAnsi="Times New Roman"/>
          <w:b/>
        </w:rPr>
      </w:pPr>
      <w:r>
        <w:rPr>
          <w:rFonts w:ascii="Times New Roman" w:hAnsi="Times New Roman"/>
          <w:b/>
        </w:rPr>
        <w:t>U</w:t>
      </w:r>
      <w:r w:rsidR="0016731A" w:rsidRPr="00243B4D">
        <w:rPr>
          <w:rFonts w:ascii="Times New Roman" w:hAnsi="Times New Roman"/>
          <w:b/>
        </w:rPr>
        <w:t xml:space="preserve">) </w:t>
      </w:r>
      <w:r w:rsidR="00257833" w:rsidRPr="00243B4D">
        <w:rPr>
          <w:rFonts w:ascii="Times New Roman" w:hAnsi="Times New Roman"/>
          <w:b/>
        </w:rPr>
        <w:t>Attend</w:t>
      </w:r>
      <w:r w:rsidR="001301D5">
        <w:rPr>
          <w:rFonts w:ascii="Times New Roman" w:hAnsi="Times New Roman"/>
          <w:b/>
        </w:rPr>
        <w:t>ance at</w:t>
      </w:r>
      <w:r w:rsidR="00B84500">
        <w:rPr>
          <w:rFonts w:ascii="Times New Roman" w:hAnsi="Times New Roman"/>
          <w:b/>
        </w:rPr>
        <w:t xml:space="preserve"> </w:t>
      </w:r>
      <w:r w:rsidR="00257833" w:rsidRPr="00243B4D">
        <w:rPr>
          <w:rFonts w:ascii="Times New Roman" w:hAnsi="Times New Roman"/>
          <w:b/>
        </w:rPr>
        <w:t>seminars</w:t>
      </w:r>
      <w:r w:rsidR="002E06BE" w:rsidRPr="00243B4D">
        <w:rPr>
          <w:rFonts w:ascii="Times New Roman" w:hAnsi="Times New Roman"/>
          <w:b/>
        </w:rPr>
        <w:t xml:space="preserve"> </w:t>
      </w:r>
    </w:p>
    <w:p w14:paraId="5B48DABD" w14:textId="6691EC9A" w:rsidR="0016731A" w:rsidRPr="00243B4D" w:rsidRDefault="0016731A" w:rsidP="00365E77">
      <w:pPr>
        <w:rPr>
          <w:rFonts w:ascii="Times New Roman" w:hAnsi="Times New Roman"/>
          <w:b/>
          <w:i/>
        </w:rPr>
      </w:pPr>
    </w:p>
    <w:p w14:paraId="40771637" w14:textId="10EFBEB8" w:rsidR="0016731A" w:rsidRDefault="007F7ADD" w:rsidP="00365E77">
      <w:pPr>
        <w:ind w:left="1440" w:hanging="720"/>
        <w:rPr>
          <w:rFonts w:ascii="Times New Roman" w:hAnsi="Times New Roman"/>
        </w:rPr>
      </w:pPr>
      <w:r w:rsidRPr="00243B4D">
        <w:rPr>
          <w:rFonts w:ascii="Times New Roman" w:hAnsi="Times New Roman"/>
        </w:rPr>
        <w:t xml:space="preserve">The seminar will allow you opportunity to address issues and concerns you are facing in your </w:t>
      </w:r>
      <w:r w:rsidR="008468F8">
        <w:rPr>
          <w:rFonts w:ascii="Times New Roman" w:hAnsi="Times New Roman"/>
        </w:rPr>
        <w:t>internship</w:t>
      </w:r>
      <w:r w:rsidRPr="00243B4D">
        <w:rPr>
          <w:rFonts w:ascii="Times New Roman" w:hAnsi="Times New Roman"/>
        </w:rPr>
        <w:t xml:space="preserve"> experience as well as assist</w:t>
      </w:r>
      <w:r w:rsidR="000A3E6F">
        <w:rPr>
          <w:rFonts w:ascii="Times New Roman" w:hAnsi="Times New Roman"/>
        </w:rPr>
        <w:t xml:space="preserve"> you in preparing for Internship</w:t>
      </w:r>
      <w:r w:rsidR="008763D8">
        <w:rPr>
          <w:rFonts w:ascii="Times New Roman" w:hAnsi="Times New Roman"/>
        </w:rPr>
        <w:t xml:space="preserve"> II</w:t>
      </w:r>
      <w:r w:rsidR="000A3E6F">
        <w:rPr>
          <w:rFonts w:ascii="Times New Roman" w:hAnsi="Times New Roman"/>
        </w:rPr>
        <w:t>,</w:t>
      </w:r>
      <w:r w:rsidR="00257833" w:rsidRPr="00243B4D">
        <w:rPr>
          <w:rFonts w:ascii="Times New Roman" w:hAnsi="Times New Roman"/>
        </w:rPr>
        <w:t xml:space="preserve"> the </w:t>
      </w:r>
      <w:proofErr w:type="spellStart"/>
      <w:r w:rsidR="0009172C">
        <w:rPr>
          <w:rFonts w:ascii="Times New Roman" w:hAnsi="Times New Roman"/>
        </w:rPr>
        <w:t>ed</w:t>
      </w:r>
      <w:r w:rsidR="00257833" w:rsidRPr="00243B4D">
        <w:rPr>
          <w:rFonts w:ascii="Times New Roman" w:hAnsi="Times New Roman"/>
        </w:rPr>
        <w:t>TPA</w:t>
      </w:r>
      <w:proofErr w:type="spellEnd"/>
      <w:r w:rsidR="00AE1C4A">
        <w:rPr>
          <w:rFonts w:ascii="Times New Roman" w:hAnsi="Times New Roman"/>
        </w:rPr>
        <w:t>,</w:t>
      </w:r>
      <w:r w:rsidR="00191157">
        <w:rPr>
          <w:rFonts w:ascii="Times New Roman" w:hAnsi="Times New Roman"/>
        </w:rPr>
        <w:t xml:space="preserve"> and other licensure requirements.</w:t>
      </w:r>
      <w:r w:rsidR="00357AD6">
        <w:rPr>
          <w:rFonts w:ascii="Times New Roman" w:hAnsi="Times New Roman"/>
        </w:rPr>
        <w:t xml:space="preserve"> </w:t>
      </w:r>
      <w:r w:rsidR="009D3BFA">
        <w:rPr>
          <w:rFonts w:ascii="Times New Roman" w:hAnsi="Times New Roman"/>
        </w:rPr>
        <w:t>You will be required to attend a minimum of 15 hours of seminar.  There will be a sign-in and sign-out sheet and the hours will be measured as 900 contact hours.</w:t>
      </w:r>
    </w:p>
    <w:p w14:paraId="58745981" w14:textId="248A973D" w:rsidR="009D3BFA" w:rsidRDefault="009D3BFA" w:rsidP="00365E77">
      <w:pPr>
        <w:ind w:left="1440" w:hanging="720"/>
        <w:rPr>
          <w:rFonts w:ascii="Times New Roman" w:hAnsi="Times New Roman"/>
        </w:rPr>
      </w:pPr>
      <w:r>
        <w:rPr>
          <w:rFonts w:ascii="Times New Roman" w:hAnsi="Times New Roman"/>
        </w:rPr>
        <w:t xml:space="preserve">Seminars will be on Friday mornings from 9:00 am until 11:00 am with the room to be arranged.  Your supervisor might ask you to come an hour early or stay an hour late to </w:t>
      </w:r>
      <w:r w:rsidR="002A6096">
        <w:rPr>
          <w:rFonts w:ascii="Times New Roman" w:hAnsi="Times New Roman"/>
        </w:rPr>
        <w:t xml:space="preserve">have a discussion pertaining to any observation or </w:t>
      </w:r>
      <w:proofErr w:type="spellStart"/>
      <w:r w:rsidR="002A6096">
        <w:rPr>
          <w:rFonts w:ascii="Times New Roman" w:hAnsi="Times New Roman"/>
        </w:rPr>
        <w:t>Taskstream</w:t>
      </w:r>
      <w:proofErr w:type="spellEnd"/>
      <w:r w:rsidR="002A6096">
        <w:rPr>
          <w:rFonts w:ascii="Times New Roman" w:hAnsi="Times New Roman"/>
        </w:rPr>
        <w:t xml:space="preserve"> item if necessary.</w:t>
      </w:r>
    </w:p>
    <w:p w14:paraId="73D8C0CB" w14:textId="53130AF7" w:rsidR="002A6096" w:rsidRDefault="002A6096" w:rsidP="00365E77">
      <w:pPr>
        <w:ind w:left="1440" w:hanging="720"/>
        <w:rPr>
          <w:rFonts w:ascii="Times New Roman" w:hAnsi="Times New Roman"/>
        </w:rPr>
      </w:pPr>
      <w:r>
        <w:rPr>
          <w:rFonts w:ascii="Times New Roman" w:hAnsi="Times New Roman"/>
        </w:rPr>
        <w:t xml:space="preserve">Here is the schedule of dates and </w:t>
      </w:r>
      <w:r w:rsidR="00C309A5">
        <w:rPr>
          <w:rFonts w:ascii="Times New Roman" w:hAnsi="Times New Roman"/>
        </w:rPr>
        <w:t xml:space="preserve">major </w:t>
      </w:r>
      <w:r>
        <w:rPr>
          <w:rFonts w:ascii="Times New Roman" w:hAnsi="Times New Roman"/>
        </w:rPr>
        <w:t>topics.</w:t>
      </w:r>
      <w:r w:rsidR="00C309A5">
        <w:rPr>
          <w:rFonts w:ascii="Times New Roman" w:hAnsi="Times New Roman"/>
        </w:rPr>
        <w:t xml:space="preserve">  Seminars will be a team approach with all the supervisors involved.</w:t>
      </w:r>
    </w:p>
    <w:p w14:paraId="4AE00226" w14:textId="0EBF55FB" w:rsidR="002A6096" w:rsidRDefault="002A6096" w:rsidP="00365E77">
      <w:pPr>
        <w:ind w:left="1440" w:hanging="720"/>
        <w:rPr>
          <w:rFonts w:ascii="Times New Roman" w:hAnsi="Times New Roman"/>
        </w:rPr>
      </w:pPr>
    </w:p>
    <w:tbl>
      <w:tblPr>
        <w:tblStyle w:val="TableGrid"/>
        <w:tblW w:w="0" w:type="auto"/>
        <w:tblInd w:w="918" w:type="dxa"/>
        <w:tblLook w:val="04A0" w:firstRow="1" w:lastRow="0" w:firstColumn="1" w:lastColumn="0" w:noHBand="0" w:noVBand="1"/>
      </w:tblPr>
      <w:tblGrid>
        <w:gridCol w:w="1075"/>
        <w:gridCol w:w="1049"/>
        <w:gridCol w:w="1974"/>
        <w:gridCol w:w="4910"/>
      </w:tblGrid>
      <w:tr w:rsidR="00371D9C" w14:paraId="471C0E7F" w14:textId="77777777" w:rsidTr="00371D9C">
        <w:tc>
          <w:tcPr>
            <w:tcW w:w="1080" w:type="dxa"/>
          </w:tcPr>
          <w:p w14:paraId="6AA412C0" w14:textId="07257522" w:rsidR="00371D9C" w:rsidRPr="00371D9C" w:rsidRDefault="00371D9C" w:rsidP="00371D9C">
            <w:pPr>
              <w:jc w:val="center"/>
              <w:rPr>
                <w:rFonts w:ascii="Times New Roman" w:hAnsi="Times New Roman"/>
                <w:b/>
              </w:rPr>
            </w:pPr>
            <w:r w:rsidRPr="00371D9C">
              <w:rPr>
                <w:rFonts w:ascii="Times New Roman" w:hAnsi="Times New Roman"/>
                <w:b/>
              </w:rPr>
              <w:t>Number</w:t>
            </w:r>
          </w:p>
        </w:tc>
        <w:tc>
          <w:tcPr>
            <w:tcW w:w="1260" w:type="dxa"/>
          </w:tcPr>
          <w:p w14:paraId="025C2160" w14:textId="56A3F2BD" w:rsidR="00371D9C" w:rsidRPr="00371D9C" w:rsidRDefault="00371D9C" w:rsidP="00371D9C">
            <w:pPr>
              <w:jc w:val="center"/>
              <w:rPr>
                <w:rFonts w:ascii="Times New Roman" w:hAnsi="Times New Roman"/>
                <w:b/>
              </w:rPr>
            </w:pPr>
            <w:r w:rsidRPr="00371D9C">
              <w:rPr>
                <w:rFonts w:ascii="Times New Roman" w:hAnsi="Times New Roman"/>
                <w:b/>
              </w:rPr>
              <w:t>Week</w:t>
            </w:r>
          </w:p>
        </w:tc>
        <w:tc>
          <w:tcPr>
            <w:tcW w:w="2599" w:type="dxa"/>
          </w:tcPr>
          <w:p w14:paraId="23791AEC" w14:textId="73D4C75A" w:rsidR="00371D9C" w:rsidRPr="00371D9C" w:rsidRDefault="00371D9C" w:rsidP="00371D9C">
            <w:pPr>
              <w:jc w:val="center"/>
              <w:rPr>
                <w:rFonts w:ascii="Times New Roman" w:hAnsi="Times New Roman"/>
                <w:b/>
              </w:rPr>
            </w:pPr>
            <w:r w:rsidRPr="00371D9C">
              <w:rPr>
                <w:rFonts w:ascii="Times New Roman" w:hAnsi="Times New Roman"/>
                <w:b/>
              </w:rPr>
              <w:t>Date</w:t>
            </w:r>
          </w:p>
        </w:tc>
        <w:tc>
          <w:tcPr>
            <w:tcW w:w="7751" w:type="dxa"/>
          </w:tcPr>
          <w:p w14:paraId="780A884E" w14:textId="73600830" w:rsidR="00371D9C" w:rsidRPr="00371D9C" w:rsidRDefault="00371D9C" w:rsidP="00365E77">
            <w:pPr>
              <w:rPr>
                <w:rFonts w:ascii="Times New Roman" w:hAnsi="Times New Roman"/>
                <w:b/>
              </w:rPr>
            </w:pPr>
            <w:r w:rsidRPr="00371D9C">
              <w:rPr>
                <w:rFonts w:ascii="Times New Roman" w:hAnsi="Times New Roman"/>
                <w:b/>
              </w:rPr>
              <w:t>Major Topic</w:t>
            </w:r>
            <w:r w:rsidR="006975C4">
              <w:rPr>
                <w:rFonts w:ascii="Times New Roman" w:hAnsi="Times New Roman"/>
                <w:b/>
              </w:rPr>
              <w:t>s</w:t>
            </w:r>
            <w:r w:rsidRPr="00371D9C">
              <w:rPr>
                <w:rFonts w:ascii="Times New Roman" w:hAnsi="Times New Roman"/>
                <w:b/>
              </w:rPr>
              <w:t xml:space="preserve"> to be covered</w:t>
            </w:r>
          </w:p>
        </w:tc>
      </w:tr>
      <w:tr w:rsidR="00371D9C" w14:paraId="4D7F721E" w14:textId="77777777" w:rsidTr="00371D9C">
        <w:tc>
          <w:tcPr>
            <w:tcW w:w="1080" w:type="dxa"/>
          </w:tcPr>
          <w:p w14:paraId="750608D6" w14:textId="77777777" w:rsidR="00371D9C" w:rsidRPr="00371D9C" w:rsidRDefault="00371D9C" w:rsidP="00371D9C">
            <w:pPr>
              <w:jc w:val="center"/>
              <w:rPr>
                <w:rFonts w:ascii="Times New Roman" w:hAnsi="Times New Roman"/>
                <w:b/>
              </w:rPr>
            </w:pPr>
          </w:p>
        </w:tc>
        <w:tc>
          <w:tcPr>
            <w:tcW w:w="1260" w:type="dxa"/>
          </w:tcPr>
          <w:p w14:paraId="1A650936" w14:textId="337044A4" w:rsidR="00371D9C" w:rsidRDefault="00371D9C" w:rsidP="00371D9C">
            <w:pPr>
              <w:jc w:val="center"/>
              <w:rPr>
                <w:rFonts w:ascii="Times New Roman" w:hAnsi="Times New Roman"/>
              </w:rPr>
            </w:pPr>
            <w:r>
              <w:rPr>
                <w:rFonts w:ascii="Times New Roman" w:hAnsi="Times New Roman"/>
              </w:rPr>
              <w:t>Week 1</w:t>
            </w:r>
          </w:p>
        </w:tc>
        <w:tc>
          <w:tcPr>
            <w:tcW w:w="2599" w:type="dxa"/>
          </w:tcPr>
          <w:p w14:paraId="311F25C0" w14:textId="5FABB519" w:rsidR="00371D9C" w:rsidRDefault="00371D9C" w:rsidP="00365E77">
            <w:pPr>
              <w:rPr>
                <w:rFonts w:ascii="Times New Roman" w:hAnsi="Times New Roman"/>
              </w:rPr>
            </w:pPr>
            <w:r>
              <w:rPr>
                <w:rFonts w:ascii="Times New Roman" w:hAnsi="Times New Roman"/>
              </w:rPr>
              <w:t>Friday, 31 August</w:t>
            </w:r>
          </w:p>
        </w:tc>
        <w:tc>
          <w:tcPr>
            <w:tcW w:w="7751" w:type="dxa"/>
          </w:tcPr>
          <w:p w14:paraId="12F7F505" w14:textId="4A34EF30" w:rsidR="00371D9C" w:rsidRDefault="00371D9C" w:rsidP="00365E77">
            <w:pPr>
              <w:rPr>
                <w:rFonts w:ascii="Times New Roman" w:hAnsi="Times New Roman"/>
              </w:rPr>
            </w:pPr>
            <w:r>
              <w:rPr>
                <w:rFonts w:ascii="Times New Roman" w:hAnsi="Times New Roman"/>
              </w:rPr>
              <w:t>No seminar class</w:t>
            </w:r>
          </w:p>
        </w:tc>
      </w:tr>
      <w:tr w:rsidR="00371D9C" w14:paraId="23D4073B" w14:textId="77777777" w:rsidTr="00371D9C">
        <w:tc>
          <w:tcPr>
            <w:tcW w:w="1080" w:type="dxa"/>
          </w:tcPr>
          <w:p w14:paraId="79EE1CE5" w14:textId="430B5B83" w:rsidR="00371D9C" w:rsidRPr="00371D9C" w:rsidRDefault="00371D9C" w:rsidP="00371D9C">
            <w:pPr>
              <w:jc w:val="center"/>
              <w:rPr>
                <w:rFonts w:ascii="Times New Roman" w:hAnsi="Times New Roman"/>
                <w:b/>
              </w:rPr>
            </w:pPr>
            <w:r w:rsidRPr="00371D9C">
              <w:rPr>
                <w:rFonts w:ascii="Times New Roman" w:hAnsi="Times New Roman"/>
                <w:b/>
              </w:rPr>
              <w:t>1</w:t>
            </w:r>
          </w:p>
        </w:tc>
        <w:tc>
          <w:tcPr>
            <w:tcW w:w="1260" w:type="dxa"/>
          </w:tcPr>
          <w:p w14:paraId="2D49D6AB" w14:textId="038E01F7" w:rsidR="00371D9C" w:rsidRDefault="00371D9C" w:rsidP="00371D9C">
            <w:pPr>
              <w:jc w:val="center"/>
              <w:rPr>
                <w:rFonts w:ascii="Times New Roman" w:hAnsi="Times New Roman"/>
              </w:rPr>
            </w:pPr>
            <w:r>
              <w:rPr>
                <w:rFonts w:ascii="Times New Roman" w:hAnsi="Times New Roman"/>
              </w:rPr>
              <w:t>Week 2</w:t>
            </w:r>
          </w:p>
        </w:tc>
        <w:tc>
          <w:tcPr>
            <w:tcW w:w="2599" w:type="dxa"/>
          </w:tcPr>
          <w:p w14:paraId="04BD3BEF" w14:textId="54EEEC2A" w:rsidR="00371D9C" w:rsidRDefault="00371D9C" w:rsidP="00365E77">
            <w:pPr>
              <w:rPr>
                <w:rFonts w:ascii="Times New Roman" w:hAnsi="Times New Roman"/>
              </w:rPr>
            </w:pPr>
            <w:r>
              <w:rPr>
                <w:rFonts w:ascii="Times New Roman" w:hAnsi="Times New Roman"/>
              </w:rPr>
              <w:t>Friday, 7 September</w:t>
            </w:r>
          </w:p>
        </w:tc>
        <w:tc>
          <w:tcPr>
            <w:tcW w:w="7751" w:type="dxa"/>
          </w:tcPr>
          <w:p w14:paraId="6AB1032F" w14:textId="133AD22E" w:rsidR="00371D9C" w:rsidRDefault="00371D9C" w:rsidP="00365E77">
            <w:pPr>
              <w:rPr>
                <w:rFonts w:ascii="Times New Roman" w:hAnsi="Times New Roman"/>
              </w:rPr>
            </w:pPr>
            <w:r>
              <w:rPr>
                <w:rFonts w:ascii="Times New Roman" w:hAnsi="Times New Roman"/>
              </w:rPr>
              <w:t>L</w:t>
            </w:r>
            <w:r w:rsidR="00A13500">
              <w:rPr>
                <w:rFonts w:ascii="Times New Roman" w:hAnsi="Times New Roman"/>
              </w:rPr>
              <w:t>ogistics</w:t>
            </w:r>
            <w:r w:rsidR="00A16D39">
              <w:rPr>
                <w:rFonts w:ascii="Times New Roman" w:hAnsi="Times New Roman"/>
              </w:rPr>
              <w:t xml:space="preserve">, </w:t>
            </w:r>
            <w:r w:rsidR="0011316F">
              <w:rPr>
                <w:rFonts w:ascii="Times New Roman" w:hAnsi="Times New Roman"/>
              </w:rPr>
              <w:t xml:space="preserve">Blackboard, </w:t>
            </w:r>
            <w:proofErr w:type="spellStart"/>
            <w:r w:rsidR="0011316F">
              <w:rPr>
                <w:rFonts w:ascii="Times New Roman" w:hAnsi="Times New Roman"/>
              </w:rPr>
              <w:t>Taskstream</w:t>
            </w:r>
            <w:proofErr w:type="spellEnd"/>
            <w:r w:rsidR="0011316F">
              <w:rPr>
                <w:rFonts w:ascii="Times New Roman" w:hAnsi="Times New Roman"/>
              </w:rPr>
              <w:t xml:space="preserve">, </w:t>
            </w:r>
            <w:r w:rsidR="006975C4">
              <w:rPr>
                <w:rFonts w:ascii="Times New Roman" w:hAnsi="Times New Roman"/>
              </w:rPr>
              <w:t xml:space="preserve">&amp; </w:t>
            </w:r>
            <w:r w:rsidR="00A16D39">
              <w:rPr>
                <w:rFonts w:ascii="Times New Roman" w:hAnsi="Times New Roman"/>
              </w:rPr>
              <w:t xml:space="preserve">Professional Standards, </w:t>
            </w:r>
          </w:p>
        </w:tc>
      </w:tr>
      <w:tr w:rsidR="00371D9C" w14:paraId="75DF2774" w14:textId="77777777" w:rsidTr="00371D9C">
        <w:tc>
          <w:tcPr>
            <w:tcW w:w="1080" w:type="dxa"/>
          </w:tcPr>
          <w:p w14:paraId="6B2086F4" w14:textId="25C29957" w:rsidR="00371D9C" w:rsidRPr="00371D9C" w:rsidRDefault="00371D9C" w:rsidP="00371D9C">
            <w:pPr>
              <w:jc w:val="center"/>
              <w:rPr>
                <w:rFonts w:ascii="Times New Roman" w:hAnsi="Times New Roman"/>
                <w:b/>
              </w:rPr>
            </w:pPr>
            <w:r w:rsidRPr="00371D9C">
              <w:rPr>
                <w:rFonts w:ascii="Times New Roman" w:hAnsi="Times New Roman"/>
                <w:b/>
              </w:rPr>
              <w:t>2</w:t>
            </w:r>
          </w:p>
        </w:tc>
        <w:tc>
          <w:tcPr>
            <w:tcW w:w="1260" w:type="dxa"/>
          </w:tcPr>
          <w:p w14:paraId="18261E27" w14:textId="3ED777ED" w:rsidR="00371D9C" w:rsidRDefault="00371D9C" w:rsidP="00371D9C">
            <w:pPr>
              <w:jc w:val="center"/>
              <w:rPr>
                <w:rFonts w:ascii="Times New Roman" w:hAnsi="Times New Roman"/>
              </w:rPr>
            </w:pPr>
            <w:r>
              <w:rPr>
                <w:rFonts w:ascii="Times New Roman" w:hAnsi="Times New Roman"/>
              </w:rPr>
              <w:t>Week 3</w:t>
            </w:r>
          </w:p>
        </w:tc>
        <w:tc>
          <w:tcPr>
            <w:tcW w:w="2599" w:type="dxa"/>
          </w:tcPr>
          <w:p w14:paraId="095F8F18" w14:textId="0272B4BA" w:rsidR="00371D9C" w:rsidRDefault="00371D9C" w:rsidP="00365E77">
            <w:pPr>
              <w:rPr>
                <w:rFonts w:ascii="Times New Roman" w:hAnsi="Times New Roman"/>
              </w:rPr>
            </w:pPr>
            <w:r>
              <w:rPr>
                <w:rFonts w:ascii="Times New Roman" w:hAnsi="Times New Roman"/>
              </w:rPr>
              <w:t>Friday, 14 September</w:t>
            </w:r>
          </w:p>
        </w:tc>
        <w:tc>
          <w:tcPr>
            <w:tcW w:w="7751" w:type="dxa"/>
          </w:tcPr>
          <w:p w14:paraId="320145CA" w14:textId="513F0FE2" w:rsidR="00371D9C" w:rsidRDefault="00A16D39" w:rsidP="00365E77">
            <w:pPr>
              <w:rPr>
                <w:rFonts w:ascii="Times New Roman" w:hAnsi="Times New Roman"/>
              </w:rPr>
            </w:pPr>
            <w:r>
              <w:rPr>
                <w:rFonts w:ascii="Times New Roman" w:hAnsi="Times New Roman"/>
              </w:rPr>
              <w:t>Lesson Plans, CPAST, Reflections</w:t>
            </w:r>
          </w:p>
        </w:tc>
      </w:tr>
      <w:tr w:rsidR="00371D9C" w14:paraId="0A5597F4" w14:textId="77777777" w:rsidTr="00371D9C">
        <w:tc>
          <w:tcPr>
            <w:tcW w:w="1080" w:type="dxa"/>
          </w:tcPr>
          <w:p w14:paraId="6C628BB3" w14:textId="77777777" w:rsidR="00371D9C" w:rsidRPr="00371D9C" w:rsidRDefault="00371D9C" w:rsidP="00371D9C">
            <w:pPr>
              <w:jc w:val="center"/>
              <w:rPr>
                <w:rFonts w:ascii="Times New Roman" w:hAnsi="Times New Roman"/>
                <w:b/>
              </w:rPr>
            </w:pPr>
          </w:p>
        </w:tc>
        <w:tc>
          <w:tcPr>
            <w:tcW w:w="1260" w:type="dxa"/>
          </w:tcPr>
          <w:p w14:paraId="0CF97B83" w14:textId="59E61FE5" w:rsidR="00371D9C" w:rsidRDefault="00371D9C" w:rsidP="00371D9C">
            <w:pPr>
              <w:jc w:val="center"/>
              <w:rPr>
                <w:rFonts w:ascii="Times New Roman" w:hAnsi="Times New Roman"/>
              </w:rPr>
            </w:pPr>
            <w:r>
              <w:rPr>
                <w:rFonts w:ascii="Times New Roman" w:hAnsi="Times New Roman"/>
              </w:rPr>
              <w:t>Week 4</w:t>
            </w:r>
          </w:p>
        </w:tc>
        <w:tc>
          <w:tcPr>
            <w:tcW w:w="2599" w:type="dxa"/>
          </w:tcPr>
          <w:p w14:paraId="5A04197E" w14:textId="5587B2ED" w:rsidR="00371D9C" w:rsidRDefault="00371D9C" w:rsidP="00365E77">
            <w:pPr>
              <w:rPr>
                <w:rFonts w:ascii="Times New Roman" w:hAnsi="Times New Roman"/>
              </w:rPr>
            </w:pPr>
            <w:r>
              <w:rPr>
                <w:rFonts w:ascii="Times New Roman" w:hAnsi="Times New Roman"/>
              </w:rPr>
              <w:t>Friday, 21 September</w:t>
            </w:r>
          </w:p>
        </w:tc>
        <w:tc>
          <w:tcPr>
            <w:tcW w:w="7751" w:type="dxa"/>
          </w:tcPr>
          <w:p w14:paraId="6A52ECDC" w14:textId="291CCD23" w:rsidR="00371D9C" w:rsidRDefault="00371D9C" w:rsidP="00365E77">
            <w:pPr>
              <w:rPr>
                <w:rFonts w:ascii="Times New Roman" w:hAnsi="Times New Roman"/>
              </w:rPr>
            </w:pPr>
            <w:r>
              <w:rPr>
                <w:rFonts w:ascii="Times New Roman" w:hAnsi="Times New Roman"/>
              </w:rPr>
              <w:t>No seminar class</w:t>
            </w:r>
          </w:p>
        </w:tc>
      </w:tr>
      <w:tr w:rsidR="00371D9C" w14:paraId="6388EA14" w14:textId="77777777" w:rsidTr="00371D9C">
        <w:tc>
          <w:tcPr>
            <w:tcW w:w="1080" w:type="dxa"/>
          </w:tcPr>
          <w:p w14:paraId="6F3CA601" w14:textId="358175E6" w:rsidR="00371D9C" w:rsidRPr="00371D9C" w:rsidRDefault="00371D9C" w:rsidP="00371D9C">
            <w:pPr>
              <w:jc w:val="center"/>
              <w:rPr>
                <w:rFonts w:ascii="Times New Roman" w:hAnsi="Times New Roman"/>
                <w:b/>
              </w:rPr>
            </w:pPr>
            <w:r w:rsidRPr="00371D9C">
              <w:rPr>
                <w:rFonts w:ascii="Times New Roman" w:hAnsi="Times New Roman"/>
                <w:b/>
              </w:rPr>
              <w:t>3</w:t>
            </w:r>
          </w:p>
        </w:tc>
        <w:tc>
          <w:tcPr>
            <w:tcW w:w="1260" w:type="dxa"/>
          </w:tcPr>
          <w:p w14:paraId="10B331ED" w14:textId="1B96475E" w:rsidR="00371D9C" w:rsidRDefault="00371D9C" w:rsidP="00371D9C">
            <w:pPr>
              <w:jc w:val="center"/>
              <w:rPr>
                <w:rFonts w:ascii="Times New Roman" w:hAnsi="Times New Roman"/>
              </w:rPr>
            </w:pPr>
            <w:r>
              <w:rPr>
                <w:rFonts w:ascii="Times New Roman" w:hAnsi="Times New Roman"/>
              </w:rPr>
              <w:t>Week 5</w:t>
            </w:r>
          </w:p>
        </w:tc>
        <w:tc>
          <w:tcPr>
            <w:tcW w:w="2599" w:type="dxa"/>
          </w:tcPr>
          <w:p w14:paraId="458F131C" w14:textId="71D845CC" w:rsidR="00371D9C" w:rsidRDefault="00371D9C" w:rsidP="00365E77">
            <w:pPr>
              <w:rPr>
                <w:rFonts w:ascii="Times New Roman" w:hAnsi="Times New Roman"/>
              </w:rPr>
            </w:pPr>
            <w:r>
              <w:rPr>
                <w:rFonts w:ascii="Times New Roman" w:hAnsi="Times New Roman"/>
              </w:rPr>
              <w:t>Friday, 28 September</w:t>
            </w:r>
          </w:p>
        </w:tc>
        <w:tc>
          <w:tcPr>
            <w:tcW w:w="7751" w:type="dxa"/>
          </w:tcPr>
          <w:p w14:paraId="1CDCF3FD" w14:textId="325B4B2F" w:rsidR="00371D9C" w:rsidRDefault="0011316F" w:rsidP="00365E77">
            <w:pPr>
              <w:rPr>
                <w:rFonts w:ascii="Times New Roman" w:hAnsi="Times New Roman"/>
              </w:rPr>
            </w:pPr>
            <w:r>
              <w:rPr>
                <w:rFonts w:ascii="Times New Roman" w:hAnsi="Times New Roman"/>
              </w:rPr>
              <w:t>Classroom Experiences</w:t>
            </w:r>
            <w:r w:rsidR="006975C4">
              <w:rPr>
                <w:rFonts w:ascii="Times New Roman" w:hAnsi="Times New Roman"/>
              </w:rPr>
              <w:t xml:space="preserve"> &amp; Classroom Management</w:t>
            </w:r>
          </w:p>
        </w:tc>
      </w:tr>
      <w:tr w:rsidR="00371D9C" w14:paraId="749A8890" w14:textId="77777777" w:rsidTr="00371D9C">
        <w:tc>
          <w:tcPr>
            <w:tcW w:w="1080" w:type="dxa"/>
          </w:tcPr>
          <w:p w14:paraId="594F5548" w14:textId="4294C37C" w:rsidR="00371D9C" w:rsidRPr="00371D9C" w:rsidRDefault="00371D9C" w:rsidP="00371D9C">
            <w:pPr>
              <w:jc w:val="center"/>
              <w:rPr>
                <w:rFonts w:ascii="Times New Roman" w:hAnsi="Times New Roman"/>
                <w:b/>
              </w:rPr>
            </w:pPr>
            <w:r w:rsidRPr="00371D9C">
              <w:rPr>
                <w:rFonts w:ascii="Times New Roman" w:hAnsi="Times New Roman"/>
                <w:b/>
              </w:rPr>
              <w:t>4</w:t>
            </w:r>
          </w:p>
        </w:tc>
        <w:tc>
          <w:tcPr>
            <w:tcW w:w="1260" w:type="dxa"/>
          </w:tcPr>
          <w:p w14:paraId="1688F1D0" w14:textId="04B971CC" w:rsidR="00371D9C" w:rsidRDefault="00371D9C" w:rsidP="00371D9C">
            <w:pPr>
              <w:jc w:val="center"/>
              <w:rPr>
                <w:rFonts w:ascii="Times New Roman" w:hAnsi="Times New Roman"/>
              </w:rPr>
            </w:pPr>
            <w:r>
              <w:rPr>
                <w:rFonts w:ascii="Times New Roman" w:hAnsi="Times New Roman"/>
              </w:rPr>
              <w:t>Week 6</w:t>
            </w:r>
          </w:p>
        </w:tc>
        <w:tc>
          <w:tcPr>
            <w:tcW w:w="2599" w:type="dxa"/>
          </w:tcPr>
          <w:p w14:paraId="1EB1654C" w14:textId="233DCF27" w:rsidR="00371D9C" w:rsidRDefault="00371D9C" w:rsidP="00365E77">
            <w:pPr>
              <w:rPr>
                <w:rFonts w:ascii="Times New Roman" w:hAnsi="Times New Roman"/>
              </w:rPr>
            </w:pPr>
            <w:r>
              <w:rPr>
                <w:rFonts w:ascii="Times New Roman" w:hAnsi="Times New Roman"/>
              </w:rPr>
              <w:t>Friday, 5 October</w:t>
            </w:r>
          </w:p>
        </w:tc>
        <w:tc>
          <w:tcPr>
            <w:tcW w:w="7751" w:type="dxa"/>
          </w:tcPr>
          <w:p w14:paraId="1687D8F2" w14:textId="41826EB6" w:rsidR="00371D9C" w:rsidRDefault="006975C4" w:rsidP="00365E77">
            <w:pPr>
              <w:rPr>
                <w:rFonts w:ascii="Times New Roman" w:hAnsi="Times New Roman"/>
              </w:rPr>
            </w:pPr>
            <w:r>
              <w:rPr>
                <w:rFonts w:ascii="Times New Roman" w:hAnsi="Times New Roman"/>
              </w:rPr>
              <w:t>Instructional Strategies &amp; Triad Expectations</w:t>
            </w:r>
            <w:r w:rsidR="005E6EA5">
              <w:rPr>
                <w:rFonts w:ascii="Times New Roman" w:hAnsi="Times New Roman"/>
              </w:rPr>
              <w:t xml:space="preserve"> with Student-Led Conversations</w:t>
            </w:r>
          </w:p>
        </w:tc>
      </w:tr>
      <w:tr w:rsidR="00371D9C" w14:paraId="0361FB1B" w14:textId="77777777" w:rsidTr="00371D9C">
        <w:tc>
          <w:tcPr>
            <w:tcW w:w="1080" w:type="dxa"/>
          </w:tcPr>
          <w:p w14:paraId="12E606B7" w14:textId="77777777" w:rsidR="00371D9C" w:rsidRPr="00371D9C" w:rsidRDefault="00371D9C" w:rsidP="00371D9C">
            <w:pPr>
              <w:jc w:val="center"/>
              <w:rPr>
                <w:rFonts w:ascii="Times New Roman" w:hAnsi="Times New Roman"/>
                <w:b/>
              </w:rPr>
            </w:pPr>
          </w:p>
        </w:tc>
        <w:tc>
          <w:tcPr>
            <w:tcW w:w="1260" w:type="dxa"/>
          </w:tcPr>
          <w:p w14:paraId="6775F58B" w14:textId="79A451E6" w:rsidR="00371D9C" w:rsidRDefault="00371D9C" w:rsidP="00371D9C">
            <w:pPr>
              <w:jc w:val="center"/>
              <w:rPr>
                <w:rFonts w:ascii="Times New Roman" w:hAnsi="Times New Roman"/>
              </w:rPr>
            </w:pPr>
            <w:r>
              <w:rPr>
                <w:rFonts w:ascii="Times New Roman" w:hAnsi="Times New Roman"/>
              </w:rPr>
              <w:t>Week 7</w:t>
            </w:r>
          </w:p>
        </w:tc>
        <w:tc>
          <w:tcPr>
            <w:tcW w:w="2599" w:type="dxa"/>
          </w:tcPr>
          <w:p w14:paraId="3359D1CE" w14:textId="0E9070C9" w:rsidR="00371D9C" w:rsidRDefault="00371D9C" w:rsidP="00365E77">
            <w:pPr>
              <w:rPr>
                <w:rFonts w:ascii="Times New Roman" w:hAnsi="Times New Roman"/>
              </w:rPr>
            </w:pPr>
            <w:r>
              <w:rPr>
                <w:rFonts w:ascii="Times New Roman" w:hAnsi="Times New Roman"/>
              </w:rPr>
              <w:t>Friday, 12 October</w:t>
            </w:r>
          </w:p>
        </w:tc>
        <w:tc>
          <w:tcPr>
            <w:tcW w:w="7751" w:type="dxa"/>
          </w:tcPr>
          <w:p w14:paraId="17D28C6D" w14:textId="516D99E6" w:rsidR="00371D9C" w:rsidRDefault="00371D9C" w:rsidP="00365E77">
            <w:pPr>
              <w:rPr>
                <w:rFonts w:ascii="Times New Roman" w:hAnsi="Times New Roman"/>
              </w:rPr>
            </w:pPr>
            <w:r>
              <w:rPr>
                <w:rFonts w:ascii="Times New Roman" w:hAnsi="Times New Roman"/>
              </w:rPr>
              <w:t>No seminar class</w:t>
            </w:r>
          </w:p>
        </w:tc>
      </w:tr>
      <w:tr w:rsidR="00371D9C" w14:paraId="0D40EC3E" w14:textId="77777777" w:rsidTr="00371D9C">
        <w:tc>
          <w:tcPr>
            <w:tcW w:w="1080" w:type="dxa"/>
          </w:tcPr>
          <w:p w14:paraId="0FF49E36" w14:textId="74B5E617" w:rsidR="00371D9C" w:rsidRPr="00371D9C" w:rsidRDefault="00371D9C" w:rsidP="00371D9C">
            <w:pPr>
              <w:jc w:val="center"/>
              <w:rPr>
                <w:rFonts w:ascii="Times New Roman" w:hAnsi="Times New Roman"/>
                <w:b/>
              </w:rPr>
            </w:pPr>
            <w:r>
              <w:rPr>
                <w:rFonts w:ascii="Times New Roman" w:hAnsi="Times New Roman"/>
                <w:b/>
              </w:rPr>
              <w:t>5</w:t>
            </w:r>
          </w:p>
        </w:tc>
        <w:tc>
          <w:tcPr>
            <w:tcW w:w="1260" w:type="dxa"/>
          </w:tcPr>
          <w:p w14:paraId="36663B22" w14:textId="14458F81" w:rsidR="00371D9C" w:rsidRDefault="00371D9C" w:rsidP="00371D9C">
            <w:pPr>
              <w:jc w:val="center"/>
              <w:rPr>
                <w:rFonts w:ascii="Times New Roman" w:hAnsi="Times New Roman"/>
              </w:rPr>
            </w:pPr>
            <w:r>
              <w:rPr>
                <w:rFonts w:ascii="Times New Roman" w:hAnsi="Times New Roman"/>
              </w:rPr>
              <w:t>Week 8</w:t>
            </w:r>
          </w:p>
        </w:tc>
        <w:tc>
          <w:tcPr>
            <w:tcW w:w="2599" w:type="dxa"/>
          </w:tcPr>
          <w:p w14:paraId="0AF76611" w14:textId="118715B2" w:rsidR="00371D9C" w:rsidRDefault="00371D9C" w:rsidP="00365E77">
            <w:pPr>
              <w:rPr>
                <w:rFonts w:ascii="Times New Roman" w:hAnsi="Times New Roman"/>
              </w:rPr>
            </w:pPr>
            <w:r>
              <w:rPr>
                <w:rFonts w:ascii="Times New Roman" w:hAnsi="Times New Roman"/>
              </w:rPr>
              <w:t>Friday, 19 October</w:t>
            </w:r>
          </w:p>
        </w:tc>
        <w:tc>
          <w:tcPr>
            <w:tcW w:w="7751" w:type="dxa"/>
          </w:tcPr>
          <w:p w14:paraId="50133E11" w14:textId="6802CA32" w:rsidR="00371D9C" w:rsidRDefault="006975C4" w:rsidP="00365E77">
            <w:pPr>
              <w:rPr>
                <w:rFonts w:ascii="Times New Roman" w:hAnsi="Times New Roman"/>
              </w:rPr>
            </w:pPr>
            <w:proofErr w:type="spellStart"/>
            <w:r>
              <w:rPr>
                <w:rFonts w:ascii="Times New Roman" w:hAnsi="Times New Roman"/>
              </w:rPr>
              <w:t>edTPA</w:t>
            </w:r>
            <w:proofErr w:type="spellEnd"/>
            <w:r>
              <w:rPr>
                <w:rFonts w:ascii="Times New Roman" w:hAnsi="Times New Roman"/>
              </w:rPr>
              <w:t>: Planning</w:t>
            </w:r>
          </w:p>
        </w:tc>
      </w:tr>
      <w:tr w:rsidR="00371D9C" w14:paraId="29B637EE" w14:textId="77777777" w:rsidTr="00371D9C">
        <w:tc>
          <w:tcPr>
            <w:tcW w:w="1080" w:type="dxa"/>
          </w:tcPr>
          <w:p w14:paraId="17B42D6E" w14:textId="06580291" w:rsidR="00371D9C" w:rsidRPr="00371D9C" w:rsidRDefault="00371D9C" w:rsidP="00371D9C">
            <w:pPr>
              <w:jc w:val="center"/>
              <w:rPr>
                <w:rFonts w:ascii="Times New Roman" w:hAnsi="Times New Roman"/>
                <w:b/>
              </w:rPr>
            </w:pPr>
            <w:r>
              <w:rPr>
                <w:rFonts w:ascii="Times New Roman" w:hAnsi="Times New Roman"/>
                <w:b/>
              </w:rPr>
              <w:t>6</w:t>
            </w:r>
          </w:p>
        </w:tc>
        <w:tc>
          <w:tcPr>
            <w:tcW w:w="1260" w:type="dxa"/>
          </w:tcPr>
          <w:p w14:paraId="763F9519" w14:textId="3596A7B2" w:rsidR="00371D9C" w:rsidRDefault="00371D9C" w:rsidP="00371D9C">
            <w:pPr>
              <w:jc w:val="center"/>
              <w:rPr>
                <w:rFonts w:ascii="Times New Roman" w:hAnsi="Times New Roman"/>
              </w:rPr>
            </w:pPr>
            <w:r>
              <w:rPr>
                <w:rFonts w:ascii="Times New Roman" w:hAnsi="Times New Roman"/>
              </w:rPr>
              <w:t>Week 9</w:t>
            </w:r>
          </w:p>
        </w:tc>
        <w:tc>
          <w:tcPr>
            <w:tcW w:w="2599" w:type="dxa"/>
          </w:tcPr>
          <w:p w14:paraId="0047CC82" w14:textId="25F879E5" w:rsidR="00371D9C" w:rsidRDefault="00371D9C" w:rsidP="00365E77">
            <w:pPr>
              <w:rPr>
                <w:rFonts w:ascii="Times New Roman" w:hAnsi="Times New Roman"/>
              </w:rPr>
            </w:pPr>
            <w:r>
              <w:rPr>
                <w:rFonts w:ascii="Times New Roman" w:hAnsi="Times New Roman"/>
              </w:rPr>
              <w:t>Friday, 26 October</w:t>
            </w:r>
          </w:p>
        </w:tc>
        <w:tc>
          <w:tcPr>
            <w:tcW w:w="7751" w:type="dxa"/>
          </w:tcPr>
          <w:p w14:paraId="5D7D4468" w14:textId="3F778F9F" w:rsidR="00371D9C" w:rsidRDefault="006975C4" w:rsidP="00365E77">
            <w:pPr>
              <w:rPr>
                <w:rFonts w:ascii="Times New Roman" w:hAnsi="Times New Roman"/>
              </w:rPr>
            </w:pPr>
            <w:proofErr w:type="spellStart"/>
            <w:r>
              <w:rPr>
                <w:rFonts w:ascii="Times New Roman" w:hAnsi="Times New Roman"/>
              </w:rPr>
              <w:t>edTPA</w:t>
            </w:r>
            <w:proofErr w:type="spellEnd"/>
            <w:r>
              <w:rPr>
                <w:rFonts w:ascii="Times New Roman" w:hAnsi="Times New Roman"/>
              </w:rPr>
              <w:t>:  Instructional Video Recording</w:t>
            </w:r>
          </w:p>
        </w:tc>
      </w:tr>
      <w:tr w:rsidR="00371D9C" w14:paraId="41CF4266" w14:textId="77777777" w:rsidTr="00371D9C">
        <w:tc>
          <w:tcPr>
            <w:tcW w:w="1080" w:type="dxa"/>
          </w:tcPr>
          <w:p w14:paraId="781A1081" w14:textId="77777777" w:rsidR="00371D9C" w:rsidRPr="00371D9C" w:rsidRDefault="00371D9C" w:rsidP="00371D9C">
            <w:pPr>
              <w:jc w:val="center"/>
              <w:rPr>
                <w:rFonts w:ascii="Times New Roman" w:hAnsi="Times New Roman"/>
                <w:b/>
              </w:rPr>
            </w:pPr>
          </w:p>
        </w:tc>
        <w:tc>
          <w:tcPr>
            <w:tcW w:w="1260" w:type="dxa"/>
          </w:tcPr>
          <w:p w14:paraId="1AF82F42" w14:textId="6232CFB3" w:rsidR="00371D9C" w:rsidRDefault="00371D9C" w:rsidP="00371D9C">
            <w:pPr>
              <w:jc w:val="center"/>
              <w:rPr>
                <w:rFonts w:ascii="Times New Roman" w:hAnsi="Times New Roman"/>
              </w:rPr>
            </w:pPr>
            <w:r>
              <w:rPr>
                <w:rFonts w:ascii="Times New Roman" w:hAnsi="Times New Roman"/>
              </w:rPr>
              <w:t>Week 10</w:t>
            </w:r>
          </w:p>
        </w:tc>
        <w:tc>
          <w:tcPr>
            <w:tcW w:w="2599" w:type="dxa"/>
          </w:tcPr>
          <w:p w14:paraId="3E39BD56" w14:textId="7D146668" w:rsidR="00371D9C" w:rsidRDefault="00371D9C" w:rsidP="00365E77">
            <w:pPr>
              <w:rPr>
                <w:rFonts w:ascii="Times New Roman" w:hAnsi="Times New Roman"/>
              </w:rPr>
            </w:pPr>
            <w:r>
              <w:rPr>
                <w:rFonts w:ascii="Times New Roman" w:hAnsi="Times New Roman"/>
              </w:rPr>
              <w:t>Friday,</w:t>
            </w:r>
            <w:r w:rsidR="00A13500">
              <w:rPr>
                <w:rFonts w:ascii="Times New Roman" w:hAnsi="Times New Roman"/>
              </w:rPr>
              <w:t xml:space="preserve"> </w:t>
            </w:r>
            <w:r>
              <w:rPr>
                <w:rFonts w:ascii="Times New Roman" w:hAnsi="Times New Roman"/>
              </w:rPr>
              <w:t>2 November</w:t>
            </w:r>
          </w:p>
        </w:tc>
        <w:tc>
          <w:tcPr>
            <w:tcW w:w="7751" w:type="dxa"/>
          </w:tcPr>
          <w:p w14:paraId="48215539" w14:textId="0063E97D" w:rsidR="00371D9C" w:rsidRDefault="00371D9C" w:rsidP="00365E77">
            <w:pPr>
              <w:rPr>
                <w:rFonts w:ascii="Times New Roman" w:hAnsi="Times New Roman"/>
              </w:rPr>
            </w:pPr>
            <w:r>
              <w:rPr>
                <w:rFonts w:ascii="Times New Roman" w:hAnsi="Times New Roman"/>
              </w:rPr>
              <w:t>No seminar class</w:t>
            </w:r>
          </w:p>
        </w:tc>
      </w:tr>
      <w:tr w:rsidR="00371D9C" w14:paraId="3FD95EF6" w14:textId="77777777" w:rsidTr="00371D9C">
        <w:tc>
          <w:tcPr>
            <w:tcW w:w="1080" w:type="dxa"/>
          </w:tcPr>
          <w:p w14:paraId="71B32D8A" w14:textId="14010C9F" w:rsidR="00371D9C" w:rsidRPr="00371D9C" w:rsidRDefault="00371D9C" w:rsidP="00371D9C">
            <w:pPr>
              <w:jc w:val="center"/>
              <w:rPr>
                <w:rFonts w:ascii="Times New Roman" w:hAnsi="Times New Roman"/>
                <w:b/>
              </w:rPr>
            </w:pPr>
            <w:r>
              <w:rPr>
                <w:rFonts w:ascii="Times New Roman" w:hAnsi="Times New Roman"/>
                <w:b/>
              </w:rPr>
              <w:t>7</w:t>
            </w:r>
          </w:p>
        </w:tc>
        <w:tc>
          <w:tcPr>
            <w:tcW w:w="1260" w:type="dxa"/>
          </w:tcPr>
          <w:p w14:paraId="01E70C6F" w14:textId="4A2507D9" w:rsidR="00371D9C" w:rsidRDefault="00371D9C" w:rsidP="00371D9C">
            <w:pPr>
              <w:jc w:val="center"/>
              <w:rPr>
                <w:rFonts w:ascii="Times New Roman" w:hAnsi="Times New Roman"/>
              </w:rPr>
            </w:pPr>
            <w:r>
              <w:rPr>
                <w:rFonts w:ascii="Times New Roman" w:hAnsi="Times New Roman"/>
              </w:rPr>
              <w:t>Week 11</w:t>
            </w:r>
          </w:p>
        </w:tc>
        <w:tc>
          <w:tcPr>
            <w:tcW w:w="2599" w:type="dxa"/>
          </w:tcPr>
          <w:p w14:paraId="17D4B733" w14:textId="65B86ACF" w:rsidR="00371D9C" w:rsidRDefault="00371D9C" w:rsidP="00365E77">
            <w:pPr>
              <w:rPr>
                <w:rFonts w:ascii="Times New Roman" w:hAnsi="Times New Roman"/>
              </w:rPr>
            </w:pPr>
            <w:r>
              <w:rPr>
                <w:rFonts w:ascii="Times New Roman" w:hAnsi="Times New Roman"/>
              </w:rPr>
              <w:t xml:space="preserve">Friday, </w:t>
            </w:r>
            <w:r w:rsidR="00A13500">
              <w:rPr>
                <w:rFonts w:ascii="Times New Roman" w:hAnsi="Times New Roman"/>
              </w:rPr>
              <w:t>9 November</w:t>
            </w:r>
          </w:p>
        </w:tc>
        <w:tc>
          <w:tcPr>
            <w:tcW w:w="7751" w:type="dxa"/>
          </w:tcPr>
          <w:p w14:paraId="5684CDD6" w14:textId="514D65D8" w:rsidR="00371D9C" w:rsidRDefault="006975C4" w:rsidP="00365E77">
            <w:pPr>
              <w:rPr>
                <w:rFonts w:ascii="Times New Roman" w:hAnsi="Times New Roman"/>
              </w:rPr>
            </w:pPr>
            <w:proofErr w:type="spellStart"/>
            <w:r>
              <w:rPr>
                <w:rFonts w:ascii="Times New Roman" w:hAnsi="Times New Roman"/>
              </w:rPr>
              <w:t>edTPA</w:t>
            </w:r>
            <w:proofErr w:type="spellEnd"/>
            <w:r>
              <w:rPr>
                <w:rFonts w:ascii="Times New Roman" w:hAnsi="Times New Roman"/>
              </w:rPr>
              <w:t>:  Assessing with Feedback</w:t>
            </w:r>
            <w:r w:rsidR="005E6EA5">
              <w:rPr>
                <w:rFonts w:ascii="Times New Roman" w:hAnsi="Times New Roman"/>
              </w:rPr>
              <w:t xml:space="preserve"> &amp; using Data to Guide Instruction</w:t>
            </w:r>
          </w:p>
        </w:tc>
      </w:tr>
      <w:tr w:rsidR="00371D9C" w14:paraId="5CC1E1A5" w14:textId="77777777" w:rsidTr="00371D9C">
        <w:tc>
          <w:tcPr>
            <w:tcW w:w="1080" w:type="dxa"/>
          </w:tcPr>
          <w:p w14:paraId="1BCBE4F7" w14:textId="407D68AE" w:rsidR="00371D9C" w:rsidRPr="00371D9C" w:rsidRDefault="00371D9C" w:rsidP="00371D9C">
            <w:pPr>
              <w:jc w:val="center"/>
              <w:rPr>
                <w:rFonts w:ascii="Times New Roman" w:hAnsi="Times New Roman"/>
                <w:b/>
              </w:rPr>
            </w:pPr>
          </w:p>
        </w:tc>
        <w:tc>
          <w:tcPr>
            <w:tcW w:w="1260" w:type="dxa"/>
          </w:tcPr>
          <w:p w14:paraId="781B9F35" w14:textId="5CA942D7" w:rsidR="00371D9C" w:rsidRDefault="00A13500" w:rsidP="00371D9C">
            <w:pPr>
              <w:jc w:val="center"/>
              <w:rPr>
                <w:rFonts w:ascii="Times New Roman" w:hAnsi="Times New Roman"/>
              </w:rPr>
            </w:pPr>
            <w:r>
              <w:rPr>
                <w:rFonts w:ascii="Times New Roman" w:hAnsi="Times New Roman"/>
              </w:rPr>
              <w:t>Week 12</w:t>
            </w:r>
          </w:p>
        </w:tc>
        <w:tc>
          <w:tcPr>
            <w:tcW w:w="2599" w:type="dxa"/>
          </w:tcPr>
          <w:p w14:paraId="56B7BF65" w14:textId="437A28D6" w:rsidR="00371D9C" w:rsidRDefault="00A13500" w:rsidP="00365E77">
            <w:pPr>
              <w:rPr>
                <w:rFonts w:ascii="Times New Roman" w:hAnsi="Times New Roman"/>
              </w:rPr>
            </w:pPr>
            <w:r>
              <w:rPr>
                <w:rFonts w:ascii="Times New Roman" w:hAnsi="Times New Roman"/>
              </w:rPr>
              <w:t>Friday, 16 November</w:t>
            </w:r>
          </w:p>
        </w:tc>
        <w:tc>
          <w:tcPr>
            <w:tcW w:w="7751" w:type="dxa"/>
          </w:tcPr>
          <w:p w14:paraId="62366B5E" w14:textId="63A3D62B" w:rsidR="00371D9C" w:rsidRDefault="00A13500" w:rsidP="00365E77">
            <w:pPr>
              <w:rPr>
                <w:rFonts w:ascii="Times New Roman" w:hAnsi="Times New Roman"/>
              </w:rPr>
            </w:pPr>
            <w:r>
              <w:rPr>
                <w:rFonts w:ascii="Times New Roman" w:hAnsi="Times New Roman"/>
              </w:rPr>
              <w:t>CSU Career Day so no seminar class</w:t>
            </w:r>
          </w:p>
        </w:tc>
      </w:tr>
      <w:tr w:rsidR="00371D9C" w14:paraId="2C223D20" w14:textId="77777777" w:rsidTr="00371D9C">
        <w:tc>
          <w:tcPr>
            <w:tcW w:w="1080" w:type="dxa"/>
          </w:tcPr>
          <w:p w14:paraId="3968AB79" w14:textId="77777777" w:rsidR="00371D9C" w:rsidRPr="00371D9C" w:rsidRDefault="00371D9C" w:rsidP="00371D9C">
            <w:pPr>
              <w:jc w:val="center"/>
              <w:rPr>
                <w:rFonts w:ascii="Times New Roman" w:hAnsi="Times New Roman"/>
                <w:b/>
              </w:rPr>
            </w:pPr>
          </w:p>
        </w:tc>
        <w:tc>
          <w:tcPr>
            <w:tcW w:w="1260" w:type="dxa"/>
          </w:tcPr>
          <w:p w14:paraId="7F870177" w14:textId="58EF6DCA" w:rsidR="00371D9C" w:rsidRDefault="00A13500" w:rsidP="00371D9C">
            <w:pPr>
              <w:jc w:val="center"/>
              <w:rPr>
                <w:rFonts w:ascii="Times New Roman" w:hAnsi="Times New Roman"/>
              </w:rPr>
            </w:pPr>
            <w:r>
              <w:rPr>
                <w:rFonts w:ascii="Times New Roman" w:hAnsi="Times New Roman"/>
              </w:rPr>
              <w:t>Week 13</w:t>
            </w:r>
          </w:p>
        </w:tc>
        <w:tc>
          <w:tcPr>
            <w:tcW w:w="2599" w:type="dxa"/>
          </w:tcPr>
          <w:p w14:paraId="7950417D" w14:textId="12ADAC66" w:rsidR="00371D9C" w:rsidRDefault="00A13500" w:rsidP="00365E77">
            <w:pPr>
              <w:rPr>
                <w:rFonts w:ascii="Times New Roman" w:hAnsi="Times New Roman"/>
              </w:rPr>
            </w:pPr>
            <w:r>
              <w:rPr>
                <w:rFonts w:ascii="Times New Roman" w:hAnsi="Times New Roman"/>
              </w:rPr>
              <w:t>Friday, 23 November</w:t>
            </w:r>
          </w:p>
        </w:tc>
        <w:tc>
          <w:tcPr>
            <w:tcW w:w="7751" w:type="dxa"/>
          </w:tcPr>
          <w:p w14:paraId="16ED6401" w14:textId="267E00B7" w:rsidR="00371D9C" w:rsidRDefault="00A13500" w:rsidP="00365E77">
            <w:pPr>
              <w:rPr>
                <w:rFonts w:ascii="Times New Roman" w:hAnsi="Times New Roman"/>
              </w:rPr>
            </w:pPr>
            <w:r>
              <w:rPr>
                <w:rFonts w:ascii="Times New Roman" w:hAnsi="Times New Roman"/>
              </w:rPr>
              <w:t>Thanksgiving Vacation</w:t>
            </w:r>
          </w:p>
        </w:tc>
      </w:tr>
      <w:tr w:rsidR="00371D9C" w14:paraId="640F8096" w14:textId="77777777" w:rsidTr="00371D9C">
        <w:tc>
          <w:tcPr>
            <w:tcW w:w="1080" w:type="dxa"/>
          </w:tcPr>
          <w:p w14:paraId="693774EE" w14:textId="4AEE2307" w:rsidR="00371D9C" w:rsidRPr="00371D9C" w:rsidRDefault="00A13500" w:rsidP="00371D9C">
            <w:pPr>
              <w:jc w:val="center"/>
              <w:rPr>
                <w:rFonts w:ascii="Times New Roman" w:hAnsi="Times New Roman"/>
                <w:b/>
              </w:rPr>
            </w:pPr>
            <w:r>
              <w:rPr>
                <w:rFonts w:ascii="Times New Roman" w:hAnsi="Times New Roman"/>
                <w:b/>
              </w:rPr>
              <w:t>8</w:t>
            </w:r>
          </w:p>
        </w:tc>
        <w:tc>
          <w:tcPr>
            <w:tcW w:w="1260" w:type="dxa"/>
          </w:tcPr>
          <w:p w14:paraId="0F8DB56A" w14:textId="3858195A" w:rsidR="00371D9C" w:rsidRDefault="00A13500" w:rsidP="00371D9C">
            <w:pPr>
              <w:jc w:val="center"/>
              <w:rPr>
                <w:rFonts w:ascii="Times New Roman" w:hAnsi="Times New Roman"/>
              </w:rPr>
            </w:pPr>
            <w:r>
              <w:rPr>
                <w:rFonts w:ascii="Times New Roman" w:hAnsi="Times New Roman"/>
              </w:rPr>
              <w:t>Week 14</w:t>
            </w:r>
          </w:p>
        </w:tc>
        <w:tc>
          <w:tcPr>
            <w:tcW w:w="2599" w:type="dxa"/>
          </w:tcPr>
          <w:p w14:paraId="4A756D03" w14:textId="08AFCC5F" w:rsidR="00371D9C" w:rsidRDefault="00A13500" w:rsidP="00365E77">
            <w:pPr>
              <w:rPr>
                <w:rFonts w:ascii="Times New Roman" w:hAnsi="Times New Roman"/>
              </w:rPr>
            </w:pPr>
            <w:r>
              <w:rPr>
                <w:rFonts w:ascii="Times New Roman" w:hAnsi="Times New Roman"/>
              </w:rPr>
              <w:t>Friday, 30 November</w:t>
            </w:r>
          </w:p>
        </w:tc>
        <w:tc>
          <w:tcPr>
            <w:tcW w:w="7751" w:type="dxa"/>
          </w:tcPr>
          <w:p w14:paraId="15E3ED33" w14:textId="2E0536E7" w:rsidR="00371D9C" w:rsidRDefault="00120872" w:rsidP="00365E77">
            <w:pPr>
              <w:rPr>
                <w:rFonts w:ascii="Times New Roman" w:hAnsi="Times New Roman"/>
              </w:rPr>
            </w:pPr>
            <w:r>
              <w:rPr>
                <w:rFonts w:ascii="Times New Roman" w:hAnsi="Times New Roman"/>
              </w:rPr>
              <w:t>Response to Intervention &amp; Positive Behavior Intervention Supports</w:t>
            </w:r>
          </w:p>
        </w:tc>
      </w:tr>
      <w:tr w:rsidR="00A13500" w14:paraId="2BEECA40" w14:textId="77777777" w:rsidTr="00371D9C">
        <w:tc>
          <w:tcPr>
            <w:tcW w:w="1080" w:type="dxa"/>
          </w:tcPr>
          <w:p w14:paraId="30F438BF" w14:textId="77777777" w:rsidR="00A13500" w:rsidRDefault="00A13500" w:rsidP="00371D9C">
            <w:pPr>
              <w:jc w:val="center"/>
              <w:rPr>
                <w:rFonts w:ascii="Times New Roman" w:hAnsi="Times New Roman"/>
                <w:b/>
              </w:rPr>
            </w:pPr>
          </w:p>
        </w:tc>
        <w:tc>
          <w:tcPr>
            <w:tcW w:w="1260" w:type="dxa"/>
          </w:tcPr>
          <w:p w14:paraId="2431D460" w14:textId="120CF236" w:rsidR="00A13500" w:rsidRDefault="00A13500" w:rsidP="00371D9C">
            <w:pPr>
              <w:jc w:val="center"/>
              <w:rPr>
                <w:rFonts w:ascii="Times New Roman" w:hAnsi="Times New Roman"/>
              </w:rPr>
            </w:pPr>
            <w:r>
              <w:rPr>
                <w:rFonts w:ascii="Times New Roman" w:hAnsi="Times New Roman"/>
              </w:rPr>
              <w:t>Week 15</w:t>
            </w:r>
          </w:p>
        </w:tc>
        <w:tc>
          <w:tcPr>
            <w:tcW w:w="2599" w:type="dxa"/>
          </w:tcPr>
          <w:p w14:paraId="26AD2A50" w14:textId="380166A4" w:rsidR="00A13500" w:rsidRDefault="00A13500" w:rsidP="00365E77">
            <w:pPr>
              <w:rPr>
                <w:rFonts w:ascii="Times New Roman" w:hAnsi="Times New Roman"/>
              </w:rPr>
            </w:pPr>
            <w:r>
              <w:rPr>
                <w:rFonts w:ascii="Times New Roman" w:hAnsi="Times New Roman"/>
              </w:rPr>
              <w:t>Friday, 7 December</w:t>
            </w:r>
          </w:p>
        </w:tc>
        <w:tc>
          <w:tcPr>
            <w:tcW w:w="7751" w:type="dxa"/>
          </w:tcPr>
          <w:p w14:paraId="5C3D04D2" w14:textId="764B4A3E" w:rsidR="00A13500" w:rsidRDefault="00A13500" w:rsidP="00365E77">
            <w:pPr>
              <w:rPr>
                <w:rFonts w:ascii="Times New Roman" w:hAnsi="Times New Roman"/>
              </w:rPr>
            </w:pPr>
            <w:r>
              <w:rPr>
                <w:rFonts w:ascii="Times New Roman" w:hAnsi="Times New Roman"/>
              </w:rPr>
              <w:t>No seminar class</w:t>
            </w:r>
          </w:p>
        </w:tc>
      </w:tr>
      <w:tr w:rsidR="00A13500" w14:paraId="6AD24313" w14:textId="77777777" w:rsidTr="00371D9C">
        <w:tc>
          <w:tcPr>
            <w:tcW w:w="1080" w:type="dxa"/>
          </w:tcPr>
          <w:p w14:paraId="2FA18905" w14:textId="77777777" w:rsidR="00A13500" w:rsidRDefault="00A13500" w:rsidP="00371D9C">
            <w:pPr>
              <w:jc w:val="center"/>
              <w:rPr>
                <w:rFonts w:ascii="Times New Roman" w:hAnsi="Times New Roman"/>
                <w:b/>
              </w:rPr>
            </w:pPr>
          </w:p>
        </w:tc>
        <w:tc>
          <w:tcPr>
            <w:tcW w:w="1260" w:type="dxa"/>
          </w:tcPr>
          <w:p w14:paraId="631263E6" w14:textId="297C98F9" w:rsidR="00A13500" w:rsidRDefault="00A13500" w:rsidP="00371D9C">
            <w:pPr>
              <w:jc w:val="center"/>
              <w:rPr>
                <w:rFonts w:ascii="Times New Roman" w:hAnsi="Times New Roman"/>
              </w:rPr>
            </w:pPr>
            <w:r>
              <w:rPr>
                <w:rFonts w:ascii="Times New Roman" w:hAnsi="Times New Roman"/>
              </w:rPr>
              <w:t>Week 16</w:t>
            </w:r>
          </w:p>
        </w:tc>
        <w:tc>
          <w:tcPr>
            <w:tcW w:w="2599" w:type="dxa"/>
          </w:tcPr>
          <w:p w14:paraId="538F5BA6" w14:textId="1C94C8DC" w:rsidR="00A13500" w:rsidRDefault="00A13500" w:rsidP="00365E77">
            <w:pPr>
              <w:rPr>
                <w:rFonts w:ascii="Times New Roman" w:hAnsi="Times New Roman"/>
              </w:rPr>
            </w:pPr>
            <w:r>
              <w:rPr>
                <w:rFonts w:ascii="Times New Roman" w:hAnsi="Times New Roman"/>
              </w:rPr>
              <w:t>Friday, 14 December</w:t>
            </w:r>
          </w:p>
        </w:tc>
        <w:tc>
          <w:tcPr>
            <w:tcW w:w="7751" w:type="dxa"/>
          </w:tcPr>
          <w:p w14:paraId="3DBBDB21" w14:textId="61984480" w:rsidR="00A13500" w:rsidRDefault="00A13500" w:rsidP="00365E77">
            <w:pPr>
              <w:rPr>
                <w:rFonts w:ascii="Times New Roman" w:hAnsi="Times New Roman"/>
              </w:rPr>
            </w:pPr>
            <w:r>
              <w:rPr>
                <w:rFonts w:ascii="Times New Roman" w:hAnsi="Times New Roman"/>
              </w:rPr>
              <w:t>Last day of the Fall semester</w:t>
            </w:r>
          </w:p>
        </w:tc>
      </w:tr>
    </w:tbl>
    <w:p w14:paraId="5D52406B" w14:textId="77777777" w:rsidR="002A6096" w:rsidRPr="00243B4D" w:rsidRDefault="002A6096" w:rsidP="00365E77">
      <w:pPr>
        <w:ind w:left="1440" w:hanging="720"/>
        <w:rPr>
          <w:rFonts w:ascii="Times New Roman" w:hAnsi="Times New Roman"/>
        </w:rPr>
      </w:pPr>
    </w:p>
    <w:p w14:paraId="1B0AD937" w14:textId="77777777" w:rsidR="00DA316E" w:rsidRPr="00243B4D" w:rsidRDefault="00DA316E" w:rsidP="007D53A0">
      <w:pPr>
        <w:rPr>
          <w:rFonts w:ascii="Times New Roman" w:hAnsi="Times New Roman"/>
        </w:rPr>
      </w:pPr>
    </w:p>
    <w:p w14:paraId="2EE1377A" w14:textId="77777777" w:rsidR="00DA316E" w:rsidRPr="00243B4D" w:rsidRDefault="00DA316E" w:rsidP="007D53A0">
      <w:pPr>
        <w:rPr>
          <w:rFonts w:ascii="Times New Roman" w:hAnsi="Times New Roman"/>
        </w:rPr>
      </w:pPr>
    </w:p>
    <w:p w14:paraId="111A0FFA" w14:textId="77777777" w:rsidR="00FA012F" w:rsidRPr="00243B4D" w:rsidRDefault="00F02977" w:rsidP="007D53A0">
      <w:pPr>
        <w:rPr>
          <w:rFonts w:ascii="Times New Roman" w:hAnsi="Times New Roman"/>
          <w:i/>
        </w:rPr>
      </w:pPr>
      <w:r w:rsidRPr="00243B4D">
        <w:rPr>
          <w:rFonts w:ascii="Times New Roman" w:hAnsi="Times New Roman"/>
          <w:b/>
          <w:i/>
        </w:rPr>
        <w:t>Please Note:</w:t>
      </w:r>
      <w:r w:rsidRPr="00243B4D">
        <w:rPr>
          <w:rFonts w:ascii="Times New Roman" w:hAnsi="Times New Roman"/>
          <w:i/>
        </w:rPr>
        <w:t xml:space="preserve">  </w:t>
      </w:r>
    </w:p>
    <w:p w14:paraId="2FE39654" w14:textId="1B4674CF" w:rsidR="00F02977" w:rsidRPr="00243B4D" w:rsidRDefault="00FA012F" w:rsidP="007D53A0">
      <w:pPr>
        <w:rPr>
          <w:rFonts w:ascii="Times New Roman" w:hAnsi="Times New Roman"/>
          <w:i/>
        </w:rPr>
      </w:pPr>
      <w:r w:rsidRPr="00243B4D">
        <w:rPr>
          <w:rFonts w:ascii="Times New Roman" w:hAnsi="Times New Roman"/>
          <w:i/>
        </w:rPr>
        <w:t xml:space="preserve">1) </w:t>
      </w:r>
      <w:r w:rsidR="00F02977" w:rsidRPr="00243B4D">
        <w:rPr>
          <w:rFonts w:ascii="Times New Roman" w:hAnsi="Times New Roman"/>
          <w:i/>
        </w:rPr>
        <w:t xml:space="preserve">All assignments are due to </w:t>
      </w:r>
      <w:r w:rsidR="004F141F" w:rsidRPr="00243B4D">
        <w:rPr>
          <w:rFonts w:ascii="Times New Roman" w:hAnsi="Times New Roman"/>
          <w:i/>
        </w:rPr>
        <w:t>your university supervisor</w:t>
      </w:r>
      <w:r w:rsidR="008468F8">
        <w:rPr>
          <w:rFonts w:ascii="Times New Roman" w:hAnsi="Times New Roman"/>
          <w:i/>
        </w:rPr>
        <w:t xml:space="preserve"> or seminar instructor</w:t>
      </w:r>
      <w:r w:rsidR="004F141F" w:rsidRPr="00243B4D">
        <w:rPr>
          <w:rFonts w:ascii="Times New Roman" w:hAnsi="Times New Roman"/>
          <w:i/>
        </w:rPr>
        <w:t xml:space="preserve"> for review or evaluation</w:t>
      </w:r>
      <w:r w:rsidR="0009172C">
        <w:rPr>
          <w:rFonts w:ascii="Times New Roman" w:hAnsi="Times New Roman"/>
          <w:i/>
        </w:rPr>
        <w:t>.</w:t>
      </w:r>
      <w:r w:rsidR="004F141F" w:rsidRPr="00243B4D">
        <w:rPr>
          <w:rFonts w:ascii="Times New Roman" w:hAnsi="Times New Roman"/>
          <w:i/>
        </w:rPr>
        <w:t xml:space="preserve">  Please check with your university supervisor as to how she/he wants to coordinate that sharing with you, though most documents will be </w:t>
      </w:r>
      <w:r w:rsidR="008468F8">
        <w:rPr>
          <w:rFonts w:ascii="Times New Roman" w:hAnsi="Times New Roman"/>
          <w:i/>
        </w:rPr>
        <w:t xml:space="preserve">uploaded to </w:t>
      </w:r>
      <w:proofErr w:type="spellStart"/>
      <w:r w:rsidR="008468F8">
        <w:rPr>
          <w:rFonts w:ascii="Times New Roman" w:hAnsi="Times New Roman"/>
          <w:i/>
        </w:rPr>
        <w:t>Taskstream</w:t>
      </w:r>
      <w:proofErr w:type="spellEnd"/>
      <w:r w:rsidR="004F141F" w:rsidRPr="00243B4D">
        <w:rPr>
          <w:rFonts w:ascii="Times New Roman" w:hAnsi="Times New Roman"/>
          <w:i/>
        </w:rPr>
        <w:t xml:space="preserve"> </w:t>
      </w:r>
      <w:r w:rsidR="008468F8">
        <w:rPr>
          <w:rFonts w:ascii="Times New Roman" w:hAnsi="Times New Roman"/>
          <w:i/>
        </w:rPr>
        <w:t>including</w:t>
      </w:r>
      <w:r w:rsidR="004F141F" w:rsidRPr="00243B4D">
        <w:rPr>
          <w:rFonts w:ascii="Times New Roman" w:hAnsi="Times New Roman"/>
          <w:i/>
        </w:rPr>
        <w:t xml:space="preserve"> </w:t>
      </w:r>
      <w:proofErr w:type="spellStart"/>
      <w:r w:rsidR="005A096D">
        <w:rPr>
          <w:rFonts w:ascii="Times New Roman" w:hAnsi="Times New Roman"/>
          <w:i/>
        </w:rPr>
        <w:t>ed</w:t>
      </w:r>
      <w:r w:rsidR="008468F8">
        <w:rPr>
          <w:rFonts w:ascii="Times New Roman" w:hAnsi="Times New Roman"/>
          <w:i/>
        </w:rPr>
        <w:t>TPA</w:t>
      </w:r>
      <w:proofErr w:type="spellEnd"/>
      <w:r w:rsidR="00384496" w:rsidRPr="00243B4D">
        <w:rPr>
          <w:rFonts w:ascii="Times New Roman" w:hAnsi="Times New Roman"/>
          <w:i/>
        </w:rPr>
        <w:t>.  A</w:t>
      </w:r>
      <w:r w:rsidR="004F141F" w:rsidRPr="00243B4D">
        <w:rPr>
          <w:rFonts w:ascii="Times New Roman" w:hAnsi="Times New Roman"/>
          <w:i/>
        </w:rPr>
        <w:t xml:space="preserve">n active </w:t>
      </w:r>
      <w:proofErr w:type="spellStart"/>
      <w:r w:rsidR="004F141F" w:rsidRPr="00243B4D">
        <w:rPr>
          <w:rFonts w:ascii="Times New Roman" w:hAnsi="Times New Roman"/>
          <w:i/>
        </w:rPr>
        <w:t>Taskstream</w:t>
      </w:r>
      <w:proofErr w:type="spellEnd"/>
      <w:r w:rsidR="004F141F" w:rsidRPr="00243B4D">
        <w:rPr>
          <w:rFonts w:ascii="Times New Roman" w:hAnsi="Times New Roman"/>
          <w:i/>
        </w:rPr>
        <w:t xml:space="preserve"> account is required.</w:t>
      </w:r>
    </w:p>
    <w:p w14:paraId="490AEA4F" w14:textId="77777777" w:rsidR="00FA012F" w:rsidRPr="00243B4D" w:rsidRDefault="00FA012F" w:rsidP="007D53A0">
      <w:pPr>
        <w:rPr>
          <w:rFonts w:ascii="Times New Roman" w:hAnsi="Times New Roman"/>
          <w:i/>
        </w:rPr>
      </w:pPr>
    </w:p>
    <w:p w14:paraId="42CBB1B7" w14:textId="0A193C70" w:rsidR="00FA012F" w:rsidRPr="00243B4D" w:rsidRDefault="00FA012F" w:rsidP="007D53A0">
      <w:pPr>
        <w:rPr>
          <w:rFonts w:ascii="Times New Roman" w:hAnsi="Times New Roman"/>
          <w:i/>
        </w:rPr>
      </w:pPr>
      <w:r w:rsidRPr="00243B4D">
        <w:rPr>
          <w:rFonts w:ascii="Times New Roman" w:hAnsi="Times New Roman"/>
          <w:i/>
        </w:rPr>
        <w:t xml:space="preserve">2) </w:t>
      </w:r>
      <w:r w:rsidR="00D547F0" w:rsidRPr="00243B4D">
        <w:rPr>
          <w:rFonts w:ascii="Times New Roman" w:hAnsi="Times New Roman"/>
          <w:i/>
        </w:rPr>
        <w:t xml:space="preserve">The </w:t>
      </w:r>
      <w:r w:rsidR="000A3E6F">
        <w:rPr>
          <w:rFonts w:ascii="Times New Roman" w:hAnsi="Times New Roman"/>
          <w:i/>
        </w:rPr>
        <w:t xml:space="preserve">practice </w:t>
      </w:r>
      <w:proofErr w:type="spellStart"/>
      <w:r w:rsidR="0054686A">
        <w:rPr>
          <w:rFonts w:ascii="Times New Roman" w:hAnsi="Times New Roman"/>
          <w:i/>
        </w:rPr>
        <w:t>ed</w:t>
      </w:r>
      <w:r w:rsidR="00D547F0" w:rsidRPr="00243B4D">
        <w:rPr>
          <w:rFonts w:ascii="Times New Roman" w:hAnsi="Times New Roman"/>
          <w:i/>
        </w:rPr>
        <w:t>TPA</w:t>
      </w:r>
      <w:proofErr w:type="spellEnd"/>
      <w:r w:rsidR="00D547F0" w:rsidRPr="00243B4D">
        <w:rPr>
          <w:rFonts w:ascii="Times New Roman" w:hAnsi="Times New Roman"/>
          <w:i/>
        </w:rPr>
        <w:t xml:space="preserve"> requires video recording</w:t>
      </w:r>
      <w:r w:rsidRPr="00243B4D">
        <w:rPr>
          <w:rFonts w:ascii="Times New Roman" w:hAnsi="Times New Roman"/>
          <w:i/>
        </w:rPr>
        <w:t>.</w:t>
      </w:r>
      <w:r w:rsidR="00384496" w:rsidRPr="00243B4D">
        <w:rPr>
          <w:rFonts w:ascii="Times New Roman" w:hAnsi="Times New Roman"/>
          <w:i/>
        </w:rPr>
        <w:t xml:space="preserve"> Please speak with your supervisor </w:t>
      </w:r>
      <w:r w:rsidR="00B911E5">
        <w:rPr>
          <w:rFonts w:ascii="Times New Roman" w:hAnsi="Times New Roman"/>
          <w:i/>
        </w:rPr>
        <w:t>as to options</w:t>
      </w:r>
      <w:r w:rsidR="00384496" w:rsidRPr="00243B4D">
        <w:rPr>
          <w:rFonts w:ascii="Times New Roman" w:hAnsi="Times New Roman"/>
          <w:i/>
        </w:rPr>
        <w:t xml:space="preserve">.  </w:t>
      </w:r>
      <w:r w:rsidR="008468F8">
        <w:rPr>
          <w:rFonts w:ascii="Times New Roman" w:hAnsi="Times New Roman"/>
          <w:i/>
        </w:rPr>
        <w:t>Recording equipment can be borrowed from the Tech Center or</w:t>
      </w:r>
      <w:r w:rsidR="00B911E5">
        <w:rPr>
          <w:rFonts w:ascii="Times New Roman" w:hAnsi="Times New Roman"/>
          <w:i/>
        </w:rPr>
        <w:t xml:space="preserve"> see Annamarie Crell in the Office of Field Services, JH 187.  You may need to have a</w:t>
      </w:r>
      <w:r w:rsidR="00AE1C4A">
        <w:rPr>
          <w:rFonts w:ascii="Times New Roman" w:hAnsi="Times New Roman"/>
          <w:i/>
        </w:rPr>
        <w:t>n empty</w:t>
      </w:r>
      <w:r w:rsidR="00B911E5">
        <w:rPr>
          <w:rFonts w:ascii="Times New Roman" w:hAnsi="Times New Roman"/>
          <w:i/>
        </w:rPr>
        <w:t xml:space="preserve"> flash drive for downloading from recording equipment.</w:t>
      </w:r>
    </w:p>
    <w:p w14:paraId="2088CF79" w14:textId="77777777" w:rsidR="00384496" w:rsidRPr="00243B4D" w:rsidRDefault="00384496" w:rsidP="00384496">
      <w:pPr>
        <w:rPr>
          <w:rFonts w:ascii="Times New Roman" w:hAnsi="Times New Roman"/>
        </w:rPr>
      </w:pPr>
    </w:p>
    <w:p w14:paraId="1DE7BF8E" w14:textId="77777777" w:rsidR="00384496" w:rsidRPr="00243B4D" w:rsidRDefault="00384496" w:rsidP="00384496">
      <w:pPr>
        <w:rPr>
          <w:rFonts w:ascii="Times New Roman" w:hAnsi="Times New Roman"/>
        </w:rPr>
      </w:pPr>
    </w:p>
    <w:p w14:paraId="17B8056F" w14:textId="77777777" w:rsidR="00384496" w:rsidRDefault="00384496" w:rsidP="00384496">
      <w:pPr>
        <w:keepNext/>
        <w:rPr>
          <w:rFonts w:ascii="Times New Roman" w:hAnsi="Times New Roman"/>
          <w:b/>
        </w:rPr>
      </w:pPr>
      <w:r w:rsidRPr="00384496">
        <w:rPr>
          <w:rFonts w:ascii="Times New Roman" w:hAnsi="Times New Roman"/>
          <w:b/>
        </w:rPr>
        <w:t>Triad Partner Field Roles and Responsibilities</w:t>
      </w:r>
    </w:p>
    <w:p w14:paraId="1395A66B" w14:textId="77777777" w:rsidR="00B67FF4" w:rsidRPr="00384496" w:rsidRDefault="00B67FF4" w:rsidP="00384496">
      <w:pPr>
        <w:keepNext/>
        <w:rPr>
          <w:rFonts w:ascii="Times New Roman" w:hAnsi="Times New Roman"/>
          <w:b/>
        </w:rPr>
      </w:pP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9330"/>
      </w:tblGrid>
      <w:tr w:rsidR="00D14EFC" w:rsidRPr="00384496" w14:paraId="320B2D42" w14:textId="77777777" w:rsidTr="008F6223">
        <w:trPr>
          <w:cantSplit/>
          <w:trHeight w:val="340"/>
        </w:trPr>
        <w:tc>
          <w:tcPr>
            <w:tcW w:w="1246" w:type="dxa"/>
            <w:shd w:val="clear" w:color="auto" w:fill="auto"/>
          </w:tcPr>
          <w:p w14:paraId="09B5271A" w14:textId="1676A333" w:rsidR="00384496" w:rsidRPr="00384496" w:rsidRDefault="00B911E5" w:rsidP="00384496">
            <w:pPr>
              <w:rPr>
                <w:rFonts w:ascii="Times New Roman" w:hAnsi="Times New Roman"/>
                <w:sz w:val="22"/>
                <w:szCs w:val="22"/>
              </w:rPr>
            </w:pPr>
            <w:r>
              <w:rPr>
                <w:rFonts w:ascii="Times New Roman" w:hAnsi="Times New Roman"/>
                <w:sz w:val="22"/>
                <w:szCs w:val="22"/>
              </w:rPr>
              <w:t>Internship Student</w:t>
            </w:r>
          </w:p>
        </w:tc>
        <w:tc>
          <w:tcPr>
            <w:tcW w:w="9330" w:type="dxa"/>
            <w:shd w:val="clear" w:color="auto" w:fill="auto"/>
          </w:tcPr>
          <w:p w14:paraId="05A9D7A2" w14:textId="77777777" w:rsidR="00384496" w:rsidRPr="00384496" w:rsidRDefault="00384496" w:rsidP="00384496">
            <w:pPr>
              <w:pStyle w:val="Dotpoint"/>
              <w:ind w:left="252" w:hanging="270"/>
              <w:rPr>
                <w:rFonts w:ascii="Times New Roman" w:hAnsi="Times New Roman"/>
              </w:rPr>
            </w:pPr>
            <w:r w:rsidRPr="00384496">
              <w:rPr>
                <w:rFonts w:ascii="Times New Roman" w:hAnsi="Times New Roman"/>
              </w:rPr>
              <w:t>Observes and assists with individual and small group instruction in every class the mentor teacher is responsible for from the beginning of the experience.</w:t>
            </w:r>
          </w:p>
          <w:p w14:paraId="0278D48B" w14:textId="6E9AD615" w:rsidR="00384496" w:rsidRDefault="00B911E5" w:rsidP="00384496">
            <w:pPr>
              <w:pStyle w:val="Dotpoint"/>
              <w:ind w:left="252" w:hanging="270"/>
              <w:rPr>
                <w:rFonts w:ascii="Times New Roman" w:hAnsi="Times New Roman"/>
              </w:rPr>
            </w:pPr>
            <w:r>
              <w:rPr>
                <w:rFonts w:ascii="Times New Roman" w:hAnsi="Times New Roman"/>
              </w:rPr>
              <w:t>Develops and teac</w:t>
            </w:r>
            <w:r w:rsidR="005D0F50">
              <w:rPr>
                <w:rFonts w:ascii="Times New Roman" w:hAnsi="Times New Roman"/>
              </w:rPr>
              <w:t>hes lessons</w:t>
            </w:r>
            <w:r w:rsidR="00384496" w:rsidRPr="00384496">
              <w:rPr>
                <w:rFonts w:ascii="Times New Roman" w:hAnsi="Times New Roman"/>
              </w:rPr>
              <w:t>.</w:t>
            </w:r>
          </w:p>
          <w:p w14:paraId="1103539F" w14:textId="47ABBA13" w:rsidR="005A096D" w:rsidRPr="00384496" w:rsidRDefault="005A096D" w:rsidP="00384496">
            <w:pPr>
              <w:pStyle w:val="Dotpoint"/>
              <w:ind w:left="252" w:hanging="270"/>
              <w:rPr>
                <w:rFonts w:ascii="Times New Roman" w:hAnsi="Times New Roman"/>
              </w:rPr>
            </w:pPr>
            <w:r>
              <w:rPr>
                <w:rFonts w:ascii="Times New Roman" w:hAnsi="Times New Roman"/>
              </w:rPr>
              <w:t>Plans, implements, and assesses learner-centered lessons.</w:t>
            </w:r>
          </w:p>
          <w:p w14:paraId="707E786A" w14:textId="174FC672" w:rsidR="00384496" w:rsidRPr="00384496" w:rsidRDefault="00384496" w:rsidP="00384496">
            <w:pPr>
              <w:pStyle w:val="Dotpoint"/>
              <w:ind w:left="252" w:hanging="270"/>
              <w:rPr>
                <w:rFonts w:ascii="Times New Roman" w:hAnsi="Times New Roman"/>
              </w:rPr>
            </w:pPr>
            <w:r w:rsidRPr="00384496">
              <w:rPr>
                <w:rFonts w:ascii="Times New Roman" w:hAnsi="Times New Roman"/>
              </w:rPr>
              <w:t>Creates and grades assessments.</w:t>
            </w:r>
          </w:p>
          <w:p w14:paraId="3EDE62E3" w14:textId="77777777" w:rsidR="00384496" w:rsidRPr="00384496" w:rsidRDefault="00384496" w:rsidP="00384496">
            <w:pPr>
              <w:pStyle w:val="Dotpoint"/>
              <w:ind w:left="252" w:hanging="270"/>
              <w:rPr>
                <w:rFonts w:ascii="Times New Roman" w:hAnsi="Times New Roman"/>
              </w:rPr>
            </w:pPr>
            <w:r w:rsidRPr="00384496">
              <w:rPr>
                <w:rFonts w:ascii="Times New Roman" w:hAnsi="Times New Roman"/>
              </w:rPr>
              <w:t>Allows time for reflection (i.e. observation follow up forms, triad conferences).</w:t>
            </w:r>
          </w:p>
          <w:p w14:paraId="748469EA" w14:textId="3FDBA46A" w:rsidR="00384496" w:rsidRPr="00384496" w:rsidRDefault="00384496" w:rsidP="00384496">
            <w:pPr>
              <w:pStyle w:val="Dotpoint"/>
              <w:ind w:left="252" w:hanging="270"/>
              <w:rPr>
                <w:rFonts w:ascii="Times New Roman" w:hAnsi="Times New Roman"/>
              </w:rPr>
            </w:pPr>
            <w:r w:rsidRPr="00384496">
              <w:rPr>
                <w:rFonts w:ascii="Times New Roman" w:hAnsi="Times New Roman"/>
              </w:rPr>
              <w:t>Attends all seminar sessions during the semester.</w:t>
            </w:r>
          </w:p>
          <w:p w14:paraId="1F580AD8" w14:textId="77777777" w:rsidR="00384496" w:rsidRPr="00384496" w:rsidRDefault="00384496" w:rsidP="00384496">
            <w:pPr>
              <w:pStyle w:val="Dotpoint"/>
              <w:ind w:left="252" w:hanging="270"/>
              <w:rPr>
                <w:rFonts w:ascii="Times New Roman" w:hAnsi="Times New Roman"/>
              </w:rPr>
            </w:pPr>
            <w:r w:rsidRPr="00384496">
              <w:rPr>
                <w:rFonts w:ascii="Times New Roman" w:hAnsi="Times New Roman"/>
              </w:rPr>
              <w:t>Attends additional professional development seminars.</w:t>
            </w:r>
          </w:p>
          <w:p w14:paraId="220E5767" w14:textId="77777777" w:rsidR="00384496" w:rsidRDefault="00384496" w:rsidP="00384496">
            <w:pPr>
              <w:pStyle w:val="Dotpoint"/>
              <w:ind w:left="252" w:hanging="270"/>
              <w:rPr>
                <w:rFonts w:ascii="Times New Roman" w:hAnsi="Times New Roman"/>
              </w:rPr>
            </w:pPr>
            <w:r w:rsidRPr="00384496">
              <w:rPr>
                <w:rFonts w:ascii="Times New Roman" w:hAnsi="Times New Roman"/>
              </w:rPr>
              <w:t>Exhibits dispositions associated with CSU College of Education.</w:t>
            </w:r>
          </w:p>
          <w:p w14:paraId="1B3BBE7F" w14:textId="18797036" w:rsidR="005A096D" w:rsidRDefault="005A096D" w:rsidP="00384496">
            <w:pPr>
              <w:pStyle w:val="Dotpoint"/>
              <w:ind w:left="252" w:hanging="270"/>
              <w:rPr>
                <w:rFonts w:ascii="Times New Roman" w:hAnsi="Times New Roman"/>
              </w:rPr>
            </w:pPr>
            <w:r>
              <w:rPr>
                <w:rFonts w:ascii="Times New Roman" w:hAnsi="Times New Roman"/>
              </w:rPr>
              <w:t>Completes</w:t>
            </w:r>
            <w:r w:rsidR="005D0F50">
              <w:rPr>
                <w:rFonts w:ascii="Times New Roman" w:hAnsi="Times New Roman"/>
              </w:rPr>
              <w:t xml:space="preserve"> practice</w:t>
            </w:r>
            <w:r>
              <w:rPr>
                <w:rFonts w:ascii="Times New Roman" w:hAnsi="Times New Roman"/>
              </w:rPr>
              <w:t xml:space="preserve"> </w:t>
            </w:r>
            <w:proofErr w:type="spellStart"/>
            <w:r>
              <w:rPr>
                <w:rFonts w:ascii="Times New Roman" w:hAnsi="Times New Roman"/>
              </w:rPr>
              <w:t>edTPA</w:t>
            </w:r>
            <w:proofErr w:type="spellEnd"/>
            <w:r>
              <w:rPr>
                <w:rFonts w:ascii="Times New Roman" w:hAnsi="Times New Roman"/>
              </w:rPr>
              <w:t>.</w:t>
            </w:r>
          </w:p>
          <w:p w14:paraId="64D45AB1" w14:textId="05D273D4" w:rsidR="005A096D" w:rsidRDefault="005A096D" w:rsidP="00384496">
            <w:pPr>
              <w:pStyle w:val="Dotpoint"/>
              <w:ind w:left="252" w:hanging="270"/>
              <w:rPr>
                <w:rFonts w:ascii="Times New Roman" w:hAnsi="Times New Roman"/>
              </w:rPr>
            </w:pPr>
            <w:r>
              <w:rPr>
                <w:rFonts w:ascii="Times New Roman" w:hAnsi="Times New Roman"/>
              </w:rPr>
              <w:t>Arranges for video recording of lesson to be used in</w:t>
            </w:r>
            <w:r w:rsidR="005D0F50">
              <w:rPr>
                <w:rFonts w:ascii="Times New Roman" w:hAnsi="Times New Roman"/>
              </w:rPr>
              <w:t xml:space="preserve"> practice</w:t>
            </w:r>
            <w:r>
              <w:rPr>
                <w:rFonts w:ascii="Times New Roman" w:hAnsi="Times New Roman"/>
              </w:rPr>
              <w:t xml:space="preserve"> </w:t>
            </w:r>
            <w:proofErr w:type="spellStart"/>
            <w:r>
              <w:rPr>
                <w:rFonts w:ascii="Times New Roman" w:hAnsi="Times New Roman"/>
              </w:rPr>
              <w:t>edTPA</w:t>
            </w:r>
            <w:proofErr w:type="spellEnd"/>
            <w:r>
              <w:rPr>
                <w:rFonts w:ascii="Times New Roman" w:hAnsi="Times New Roman"/>
              </w:rPr>
              <w:t>, including supplying media on which to record</w:t>
            </w:r>
            <w:r w:rsidR="00B911E5">
              <w:rPr>
                <w:rFonts w:ascii="Times New Roman" w:hAnsi="Times New Roman"/>
              </w:rPr>
              <w:t>, if needed</w:t>
            </w:r>
            <w:r>
              <w:rPr>
                <w:rFonts w:ascii="Times New Roman" w:hAnsi="Times New Roman"/>
              </w:rPr>
              <w:t xml:space="preserve">. </w:t>
            </w:r>
          </w:p>
          <w:p w14:paraId="795D77B2" w14:textId="77777777" w:rsidR="005A096D" w:rsidRDefault="005A096D" w:rsidP="00384496">
            <w:pPr>
              <w:pStyle w:val="Dotpoint"/>
              <w:ind w:left="252" w:hanging="270"/>
              <w:rPr>
                <w:rFonts w:ascii="Times New Roman" w:hAnsi="Times New Roman"/>
              </w:rPr>
            </w:pPr>
            <w:r>
              <w:rPr>
                <w:rFonts w:ascii="Times New Roman" w:hAnsi="Times New Roman"/>
              </w:rPr>
              <w:t>Completes on-line modules to meet Ohio Department of Higher Education requirements for new teachers.</w:t>
            </w:r>
          </w:p>
          <w:p w14:paraId="16E032D7" w14:textId="5331CB53" w:rsidR="005A096D" w:rsidRPr="00384496" w:rsidRDefault="005A096D" w:rsidP="00384496">
            <w:pPr>
              <w:pStyle w:val="Dotpoint"/>
              <w:ind w:left="252" w:hanging="270"/>
              <w:rPr>
                <w:rFonts w:ascii="Times New Roman" w:hAnsi="Times New Roman"/>
              </w:rPr>
            </w:pPr>
            <w:r>
              <w:rPr>
                <w:rFonts w:ascii="Times New Roman" w:hAnsi="Times New Roman"/>
              </w:rPr>
              <w:t>Compl</w:t>
            </w:r>
            <w:r w:rsidR="005D0F50">
              <w:rPr>
                <w:rFonts w:ascii="Times New Roman" w:hAnsi="Times New Roman"/>
              </w:rPr>
              <w:t xml:space="preserve">etes all </w:t>
            </w:r>
            <w:proofErr w:type="spellStart"/>
            <w:r w:rsidR="005D0F50">
              <w:rPr>
                <w:rFonts w:ascii="Times New Roman" w:hAnsi="Times New Roman"/>
              </w:rPr>
              <w:t>Taskstream</w:t>
            </w:r>
            <w:proofErr w:type="spellEnd"/>
            <w:r w:rsidR="005D0F50">
              <w:rPr>
                <w:rFonts w:ascii="Times New Roman" w:hAnsi="Times New Roman"/>
              </w:rPr>
              <w:t xml:space="preserve"> Checkpoint 2</w:t>
            </w:r>
            <w:r>
              <w:rPr>
                <w:rFonts w:ascii="Times New Roman" w:hAnsi="Times New Roman"/>
              </w:rPr>
              <w:t xml:space="preserve"> requirements at “meets expectation” level of quality.</w:t>
            </w:r>
          </w:p>
        </w:tc>
      </w:tr>
      <w:tr w:rsidR="00D14EFC" w:rsidRPr="00384496" w14:paraId="394888E7" w14:textId="77777777" w:rsidTr="008F6223">
        <w:trPr>
          <w:cantSplit/>
          <w:trHeight w:val="340"/>
        </w:trPr>
        <w:tc>
          <w:tcPr>
            <w:tcW w:w="1246" w:type="dxa"/>
            <w:shd w:val="clear" w:color="auto" w:fill="auto"/>
          </w:tcPr>
          <w:p w14:paraId="71D41DEE" w14:textId="5E07CAD4" w:rsidR="00384496" w:rsidRPr="00384496" w:rsidRDefault="00384496" w:rsidP="00384496">
            <w:pPr>
              <w:rPr>
                <w:rFonts w:ascii="Times New Roman" w:hAnsi="Times New Roman"/>
                <w:sz w:val="22"/>
                <w:szCs w:val="22"/>
              </w:rPr>
            </w:pPr>
            <w:r w:rsidRPr="00384496">
              <w:rPr>
                <w:rFonts w:ascii="Times New Roman" w:hAnsi="Times New Roman"/>
                <w:sz w:val="22"/>
                <w:szCs w:val="22"/>
              </w:rPr>
              <w:t>Mentor</w:t>
            </w:r>
          </w:p>
        </w:tc>
        <w:tc>
          <w:tcPr>
            <w:tcW w:w="9330" w:type="dxa"/>
            <w:shd w:val="clear" w:color="auto" w:fill="auto"/>
          </w:tcPr>
          <w:p w14:paraId="718D354F" w14:textId="359F06A7" w:rsidR="00384496" w:rsidRPr="00384496" w:rsidRDefault="00384496" w:rsidP="00384496">
            <w:pPr>
              <w:pStyle w:val="Dotpoint"/>
              <w:ind w:left="252" w:hanging="270"/>
              <w:rPr>
                <w:rFonts w:ascii="Times New Roman" w:hAnsi="Times New Roman"/>
              </w:rPr>
            </w:pPr>
            <w:r w:rsidRPr="00384496">
              <w:rPr>
                <w:rFonts w:ascii="Times New Roman" w:hAnsi="Times New Roman"/>
              </w:rPr>
              <w:t>Is present</w:t>
            </w:r>
            <w:r w:rsidR="00B911E5">
              <w:rPr>
                <w:rFonts w:ascii="Times New Roman" w:hAnsi="Times New Roman"/>
              </w:rPr>
              <w:t xml:space="preserve"> in the classroom whenever the i</w:t>
            </w:r>
            <w:r w:rsidRPr="00384496">
              <w:rPr>
                <w:rFonts w:ascii="Times New Roman" w:hAnsi="Times New Roman"/>
              </w:rPr>
              <w:t>ntern is teaching.</w:t>
            </w:r>
          </w:p>
          <w:p w14:paraId="51430FA9" w14:textId="49EF4DED" w:rsidR="00384496" w:rsidRPr="00384496" w:rsidRDefault="00384496" w:rsidP="00384496">
            <w:pPr>
              <w:pStyle w:val="Dotpoint"/>
              <w:ind w:left="252" w:hanging="270"/>
              <w:rPr>
                <w:rFonts w:ascii="Times New Roman" w:hAnsi="Times New Roman"/>
              </w:rPr>
            </w:pPr>
            <w:r w:rsidRPr="00384496">
              <w:rPr>
                <w:rFonts w:ascii="Times New Roman" w:hAnsi="Times New Roman"/>
              </w:rPr>
              <w:t>Models effective instructional practices, offers orientation to the classroom, provides materials and advice fo</w:t>
            </w:r>
            <w:r w:rsidR="00C14AB4">
              <w:rPr>
                <w:rFonts w:ascii="Times New Roman" w:hAnsi="Times New Roman"/>
              </w:rPr>
              <w:t>r intern’s lesson plans, foster</w:t>
            </w:r>
            <w:r w:rsidRPr="00384496">
              <w:rPr>
                <w:rFonts w:ascii="Times New Roman" w:hAnsi="Times New Roman"/>
              </w:rPr>
              <w:t xml:space="preserve">s </w:t>
            </w:r>
            <w:r w:rsidR="00C14AB4">
              <w:rPr>
                <w:rFonts w:ascii="Times New Roman" w:hAnsi="Times New Roman"/>
              </w:rPr>
              <w:t>intern’s</w:t>
            </w:r>
            <w:r w:rsidRPr="00384496">
              <w:rPr>
                <w:rFonts w:ascii="Times New Roman" w:hAnsi="Times New Roman"/>
              </w:rPr>
              <w:t xml:space="preserve"> i</w:t>
            </w:r>
            <w:r w:rsidR="000A3E6F">
              <w:rPr>
                <w:rFonts w:ascii="Times New Roman" w:hAnsi="Times New Roman"/>
              </w:rPr>
              <w:t>ndependent teaching by</w:t>
            </w:r>
            <w:r w:rsidRPr="00384496">
              <w:rPr>
                <w:rFonts w:ascii="Times New Roman" w:hAnsi="Times New Roman"/>
              </w:rPr>
              <w:t xml:space="preserve"> co-teaching.</w:t>
            </w:r>
          </w:p>
          <w:p w14:paraId="14BC98E5" w14:textId="10F99396" w:rsidR="00384496" w:rsidRPr="00384496" w:rsidRDefault="00384496" w:rsidP="00384496">
            <w:pPr>
              <w:pStyle w:val="Dotpoint"/>
              <w:ind w:left="252" w:hanging="270"/>
              <w:rPr>
                <w:rFonts w:ascii="Times New Roman" w:hAnsi="Times New Roman"/>
              </w:rPr>
            </w:pPr>
            <w:r w:rsidRPr="00384496">
              <w:rPr>
                <w:rFonts w:ascii="Times New Roman" w:hAnsi="Times New Roman"/>
              </w:rPr>
              <w:t>Observes intern and comple</w:t>
            </w:r>
            <w:r w:rsidR="00B911E5">
              <w:rPr>
                <w:rFonts w:ascii="Times New Roman" w:hAnsi="Times New Roman"/>
              </w:rPr>
              <w:t>tes two formal observations or learning cycles using CSU forms</w:t>
            </w:r>
            <w:r w:rsidRPr="00384496">
              <w:rPr>
                <w:rFonts w:ascii="Times New Roman" w:hAnsi="Times New Roman"/>
              </w:rPr>
              <w:t xml:space="preserve">. These may be summative over a number of observations, or a record of a particular instance of teaching. </w:t>
            </w:r>
          </w:p>
          <w:p w14:paraId="00D1DB70" w14:textId="14BC6743" w:rsidR="00384496" w:rsidRPr="00384496" w:rsidRDefault="00384496" w:rsidP="00384496">
            <w:pPr>
              <w:pStyle w:val="Dotpoint"/>
              <w:ind w:left="252" w:hanging="270"/>
              <w:rPr>
                <w:rFonts w:ascii="Times New Roman" w:hAnsi="Times New Roman"/>
              </w:rPr>
            </w:pPr>
            <w:r w:rsidRPr="00384496">
              <w:rPr>
                <w:rFonts w:ascii="Times New Roman" w:hAnsi="Times New Roman"/>
              </w:rPr>
              <w:t xml:space="preserve">Facilitates </w:t>
            </w:r>
            <w:r w:rsidR="00B911E5">
              <w:rPr>
                <w:rFonts w:ascii="Times New Roman" w:hAnsi="Times New Roman"/>
              </w:rPr>
              <w:t>reflections on experience both informally and by participating</w:t>
            </w:r>
            <w:r w:rsidRPr="00384496">
              <w:rPr>
                <w:rFonts w:ascii="Times New Roman" w:hAnsi="Times New Roman"/>
              </w:rPr>
              <w:t xml:space="preserve"> in a formative triad meeting mid-way through term</w:t>
            </w:r>
          </w:p>
          <w:p w14:paraId="620A1EB2" w14:textId="0C1508AC" w:rsidR="00384496" w:rsidRPr="00384496" w:rsidRDefault="00384496" w:rsidP="00384496">
            <w:pPr>
              <w:pStyle w:val="Dotpoint"/>
              <w:ind w:left="252" w:hanging="270"/>
              <w:rPr>
                <w:rFonts w:ascii="Times New Roman" w:hAnsi="Times New Roman"/>
              </w:rPr>
            </w:pPr>
            <w:r w:rsidRPr="00384496">
              <w:rPr>
                <w:rFonts w:ascii="Times New Roman" w:hAnsi="Times New Roman"/>
              </w:rPr>
              <w:t>Completes an additional summative evaluation of the intern with the university supervisor at the end of the semester (Triad Meeting).</w:t>
            </w:r>
          </w:p>
        </w:tc>
      </w:tr>
      <w:tr w:rsidR="00D14EFC" w:rsidRPr="00384496" w14:paraId="6E093D2E" w14:textId="77777777" w:rsidTr="008F6223">
        <w:trPr>
          <w:cantSplit/>
          <w:trHeight w:val="684"/>
        </w:trPr>
        <w:tc>
          <w:tcPr>
            <w:tcW w:w="1246" w:type="dxa"/>
            <w:shd w:val="clear" w:color="auto" w:fill="auto"/>
          </w:tcPr>
          <w:p w14:paraId="2EB8D186" w14:textId="77777777" w:rsidR="00384496" w:rsidRPr="00384496" w:rsidRDefault="00384496" w:rsidP="00384496">
            <w:pPr>
              <w:rPr>
                <w:rFonts w:ascii="Times New Roman" w:hAnsi="Times New Roman"/>
                <w:sz w:val="22"/>
                <w:szCs w:val="22"/>
              </w:rPr>
            </w:pPr>
            <w:r w:rsidRPr="00384496">
              <w:rPr>
                <w:rFonts w:ascii="Times New Roman" w:hAnsi="Times New Roman"/>
                <w:sz w:val="22"/>
                <w:szCs w:val="22"/>
              </w:rPr>
              <w:t>University Supervisor</w:t>
            </w:r>
          </w:p>
        </w:tc>
        <w:tc>
          <w:tcPr>
            <w:tcW w:w="9330" w:type="dxa"/>
            <w:shd w:val="clear" w:color="auto" w:fill="auto"/>
          </w:tcPr>
          <w:p w14:paraId="034ABFB9" w14:textId="4CD97BFF" w:rsidR="00384496" w:rsidRPr="00384496" w:rsidRDefault="00384496" w:rsidP="00384496">
            <w:pPr>
              <w:pStyle w:val="Dotpoint"/>
              <w:ind w:left="252" w:hanging="270"/>
              <w:rPr>
                <w:rFonts w:ascii="Times New Roman" w:hAnsi="Times New Roman"/>
              </w:rPr>
            </w:pPr>
            <w:r w:rsidRPr="00384496">
              <w:rPr>
                <w:rFonts w:ascii="Times New Roman" w:hAnsi="Times New Roman"/>
              </w:rPr>
              <w:t>Provides formativ</w:t>
            </w:r>
            <w:r w:rsidR="00B911E5">
              <w:rPr>
                <w:rFonts w:ascii="Times New Roman" w:hAnsi="Times New Roman"/>
              </w:rPr>
              <w:t xml:space="preserve">e feedback on learning cycles, both in person and in writing uploaded to </w:t>
            </w:r>
            <w:proofErr w:type="spellStart"/>
            <w:r w:rsidR="00B911E5">
              <w:rPr>
                <w:rFonts w:ascii="Times New Roman" w:hAnsi="Times New Roman"/>
              </w:rPr>
              <w:t>Taskstream</w:t>
            </w:r>
            <w:proofErr w:type="spellEnd"/>
            <w:r w:rsidRPr="00384496">
              <w:rPr>
                <w:rFonts w:ascii="Times New Roman" w:hAnsi="Times New Roman"/>
              </w:rPr>
              <w:t>.</w:t>
            </w:r>
          </w:p>
          <w:p w14:paraId="65A9DEF7" w14:textId="5590B389" w:rsidR="00384496" w:rsidRPr="00384496" w:rsidRDefault="00384496" w:rsidP="00384496">
            <w:pPr>
              <w:pStyle w:val="Dotpoint"/>
              <w:ind w:left="252" w:hanging="270"/>
              <w:rPr>
                <w:rFonts w:ascii="Times New Roman" w:hAnsi="Times New Roman"/>
              </w:rPr>
            </w:pPr>
            <w:r w:rsidRPr="00384496">
              <w:rPr>
                <w:rFonts w:ascii="Times New Roman" w:hAnsi="Times New Roman"/>
              </w:rPr>
              <w:t xml:space="preserve">Observes intern and completes a minimum of </w:t>
            </w:r>
            <w:r w:rsidR="00B911E5">
              <w:rPr>
                <w:rFonts w:ascii="Times New Roman" w:hAnsi="Times New Roman"/>
              </w:rPr>
              <w:t>four learning cycle</w:t>
            </w:r>
            <w:r w:rsidRPr="00384496">
              <w:rPr>
                <w:rFonts w:ascii="Times New Roman" w:hAnsi="Times New Roman"/>
                <w:b/>
              </w:rPr>
              <w:t xml:space="preserve"> </w:t>
            </w:r>
            <w:r w:rsidRPr="00384496">
              <w:rPr>
                <w:rFonts w:ascii="Times New Roman" w:hAnsi="Times New Roman"/>
              </w:rPr>
              <w:t>formal observations</w:t>
            </w:r>
            <w:r w:rsidR="00014002">
              <w:rPr>
                <w:rFonts w:ascii="Times New Roman" w:hAnsi="Times New Roman"/>
              </w:rPr>
              <w:t xml:space="preserve"> with two walk-through observations</w:t>
            </w:r>
            <w:r w:rsidRPr="00384496">
              <w:rPr>
                <w:rFonts w:ascii="Times New Roman" w:hAnsi="Times New Roman"/>
              </w:rPr>
              <w:t>.</w:t>
            </w:r>
          </w:p>
          <w:p w14:paraId="40DBA3DE" w14:textId="7C8D6ADD" w:rsidR="00384496" w:rsidRPr="00384496" w:rsidRDefault="00384496" w:rsidP="00384496">
            <w:pPr>
              <w:pStyle w:val="Dotpoint"/>
              <w:ind w:left="252" w:hanging="270"/>
              <w:rPr>
                <w:rFonts w:ascii="Times New Roman" w:hAnsi="Times New Roman"/>
              </w:rPr>
            </w:pPr>
            <w:r w:rsidRPr="00384496">
              <w:rPr>
                <w:rFonts w:ascii="Times New Roman" w:hAnsi="Times New Roman"/>
              </w:rPr>
              <w:t>Video</w:t>
            </w:r>
            <w:r w:rsidR="00D311E3">
              <w:rPr>
                <w:rFonts w:ascii="Times New Roman" w:hAnsi="Times New Roman"/>
              </w:rPr>
              <w:t xml:space="preserve"> records</w:t>
            </w:r>
            <w:r w:rsidRPr="00384496">
              <w:rPr>
                <w:rFonts w:ascii="Times New Roman" w:hAnsi="Times New Roman"/>
              </w:rPr>
              <w:t xml:space="preserve"> segments for the </w:t>
            </w:r>
            <w:r w:rsidR="005D0F50">
              <w:rPr>
                <w:rFonts w:ascii="Times New Roman" w:hAnsi="Times New Roman"/>
              </w:rPr>
              <w:t xml:space="preserve">practice </w:t>
            </w:r>
            <w:r w:rsidRPr="00384496">
              <w:rPr>
                <w:rFonts w:ascii="Times New Roman" w:hAnsi="Times New Roman"/>
              </w:rPr>
              <w:t>teacher performance assessment (</w:t>
            </w:r>
            <w:proofErr w:type="spellStart"/>
            <w:r w:rsidR="00D311E3">
              <w:rPr>
                <w:rFonts w:ascii="Times New Roman" w:hAnsi="Times New Roman"/>
              </w:rPr>
              <w:t>ed</w:t>
            </w:r>
            <w:r w:rsidRPr="00384496">
              <w:rPr>
                <w:rFonts w:ascii="Times New Roman" w:hAnsi="Times New Roman"/>
              </w:rPr>
              <w:t>TPA</w:t>
            </w:r>
            <w:proofErr w:type="spellEnd"/>
            <w:r w:rsidRPr="00384496">
              <w:rPr>
                <w:rFonts w:ascii="Times New Roman" w:hAnsi="Times New Roman"/>
              </w:rPr>
              <w:t xml:space="preserve">). </w:t>
            </w:r>
          </w:p>
          <w:p w14:paraId="452A48F9" w14:textId="77777777" w:rsidR="00384496" w:rsidRPr="00384496" w:rsidRDefault="00384496" w:rsidP="00384496">
            <w:pPr>
              <w:pStyle w:val="Dotpoint"/>
              <w:ind w:left="252" w:hanging="270"/>
              <w:rPr>
                <w:rFonts w:ascii="Times New Roman" w:hAnsi="Times New Roman"/>
              </w:rPr>
            </w:pPr>
            <w:r w:rsidRPr="00384496">
              <w:rPr>
                <w:rFonts w:ascii="Times New Roman" w:hAnsi="Times New Roman"/>
              </w:rPr>
              <w:t>Facilitates reflections on experiences, including triad conferences.</w:t>
            </w:r>
          </w:p>
          <w:p w14:paraId="023E63AF" w14:textId="2B446E01" w:rsidR="00384496" w:rsidRPr="00384496" w:rsidRDefault="00384496" w:rsidP="00384496">
            <w:pPr>
              <w:pStyle w:val="Dotpoint"/>
              <w:ind w:left="252" w:hanging="270"/>
              <w:rPr>
                <w:rFonts w:ascii="Times New Roman" w:hAnsi="Times New Roman"/>
              </w:rPr>
            </w:pPr>
            <w:r w:rsidRPr="00384496">
              <w:rPr>
                <w:rFonts w:ascii="Times New Roman" w:hAnsi="Times New Roman"/>
              </w:rPr>
              <w:t xml:space="preserve">Works with mentor teacher </w:t>
            </w:r>
            <w:r w:rsidR="00014002">
              <w:rPr>
                <w:rFonts w:ascii="Times New Roman" w:hAnsi="Times New Roman"/>
              </w:rPr>
              <w:t xml:space="preserve">and intern </w:t>
            </w:r>
            <w:r w:rsidRPr="00384496">
              <w:rPr>
                <w:rFonts w:ascii="Times New Roman" w:hAnsi="Times New Roman"/>
              </w:rPr>
              <w:t>to complete a summative evaluation of intern at the end of the semester (Triad meeting).</w:t>
            </w:r>
          </w:p>
          <w:p w14:paraId="2E82E147" w14:textId="4DF312AB" w:rsidR="00384496" w:rsidRPr="005D0F50" w:rsidRDefault="00384496" w:rsidP="005D0F50">
            <w:pPr>
              <w:pStyle w:val="Dotpoint"/>
              <w:ind w:left="252" w:hanging="270"/>
              <w:rPr>
                <w:rFonts w:ascii="Times New Roman" w:hAnsi="Times New Roman"/>
              </w:rPr>
            </w:pPr>
            <w:r w:rsidRPr="00384496">
              <w:rPr>
                <w:rFonts w:ascii="Times New Roman" w:hAnsi="Times New Roman"/>
              </w:rPr>
              <w:t xml:space="preserve">Reviews all work uploaded to </w:t>
            </w:r>
            <w:proofErr w:type="spellStart"/>
            <w:r w:rsidRPr="00384496">
              <w:rPr>
                <w:rFonts w:ascii="Times New Roman" w:hAnsi="Times New Roman"/>
              </w:rPr>
              <w:t>Taskstre</w:t>
            </w:r>
            <w:r w:rsidR="00D311E3">
              <w:rPr>
                <w:rFonts w:ascii="Times New Roman" w:hAnsi="Times New Roman"/>
              </w:rPr>
              <w:t>am</w:t>
            </w:r>
            <w:proofErr w:type="spellEnd"/>
            <w:r w:rsidRPr="00384496">
              <w:rPr>
                <w:rFonts w:ascii="Times New Roman" w:hAnsi="Times New Roman"/>
              </w:rPr>
              <w:t>.</w:t>
            </w:r>
            <w:r w:rsidRPr="005D0F50">
              <w:rPr>
                <w:rFonts w:ascii="Times New Roman" w:hAnsi="Times New Roman"/>
              </w:rPr>
              <w:t xml:space="preserve"> </w:t>
            </w:r>
          </w:p>
        </w:tc>
      </w:tr>
    </w:tbl>
    <w:p w14:paraId="0B04965C" w14:textId="77777777" w:rsidR="005D0F50" w:rsidRDefault="005D0F50" w:rsidP="00F4759F">
      <w:pPr>
        <w:rPr>
          <w:rFonts w:ascii="Times New Roman" w:hAnsi="Times New Roman"/>
        </w:rPr>
      </w:pPr>
    </w:p>
    <w:p w14:paraId="4A08EB76" w14:textId="77777777" w:rsidR="005D0F50" w:rsidRPr="00384496" w:rsidRDefault="005D0F50" w:rsidP="00F4759F">
      <w:pPr>
        <w:rPr>
          <w:rFonts w:ascii="Times New Roman" w:hAnsi="Times New Roman"/>
        </w:rPr>
      </w:pPr>
    </w:p>
    <w:p w14:paraId="455705DB" w14:textId="7C57DAE5" w:rsidR="00C70194" w:rsidRPr="001E6BBF" w:rsidRDefault="00112B9D" w:rsidP="001B6874">
      <w:pPr>
        <w:numPr>
          <w:ilvl w:val="0"/>
          <w:numId w:val="9"/>
        </w:numPr>
        <w:rPr>
          <w:b/>
          <w:u w:val="single"/>
        </w:rPr>
      </w:pPr>
      <w:r>
        <w:rPr>
          <w:b/>
          <w:u w:val="single"/>
        </w:rPr>
        <w:t>Grading criteria</w:t>
      </w:r>
    </w:p>
    <w:p w14:paraId="41743A2D" w14:textId="147C961E" w:rsidR="007959C3" w:rsidRPr="005B6DE4" w:rsidRDefault="007959C3" w:rsidP="005D0F50">
      <w:pPr>
        <w:rPr>
          <w:rFonts w:ascii="Times New Roman" w:hAnsi="Times New Roman"/>
          <w:b/>
        </w:rPr>
      </w:pPr>
      <w:r w:rsidRPr="00414461">
        <w:rPr>
          <w:rFonts w:ascii="Times New Roman" w:hAnsi="Times New Roman"/>
          <w:b/>
        </w:rPr>
        <w:t xml:space="preserve"> </w:t>
      </w:r>
    </w:p>
    <w:tbl>
      <w:tblPr>
        <w:tblW w:w="1083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4445"/>
        <w:gridCol w:w="2836"/>
      </w:tblGrid>
      <w:tr w:rsidR="00D14EFC" w:rsidRPr="00414461" w14:paraId="190D62D1" w14:textId="77777777" w:rsidTr="008F6223">
        <w:trPr>
          <w:trHeight w:val="401"/>
        </w:trPr>
        <w:tc>
          <w:tcPr>
            <w:tcW w:w="3558" w:type="dxa"/>
            <w:shd w:val="clear" w:color="auto" w:fill="auto"/>
          </w:tcPr>
          <w:p w14:paraId="22E8B1AE" w14:textId="77777777" w:rsidR="007959C3" w:rsidRPr="00414461" w:rsidRDefault="007959C3" w:rsidP="00210B81">
            <w:pPr>
              <w:rPr>
                <w:rFonts w:ascii="Times New Roman" w:hAnsi="Times New Roman"/>
                <w:b/>
              </w:rPr>
            </w:pPr>
            <w:r w:rsidRPr="00414461">
              <w:rPr>
                <w:rFonts w:ascii="Times New Roman" w:hAnsi="Times New Roman"/>
                <w:b/>
              </w:rPr>
              <w:t>Assignment</w:t>
            </w:r>
          </w:p>
        </w:tc>
        <w:tc>
          <w:tcPr>
            <w:tcW w:w="4445" w:type="dxa"/>
            <w:shd w:val="clear" w:color="auto" w:fill="auto"/>
          </w:tcPr>
          <w:p w14:paraId="53F5382D" w14:textId="36A85D3A" w:rsidR="007959C3" w:rsidRPr="00395C87" w:rsidRDefault="007959C3" w:rsidP="00210B81">
            <w:pPr>
              <w:rPr>
                <w:rFonts w:ascii="Times New Roman" w:hAnsi="Times New Roman"/>
                <w:b/>
              </w:rPr>
            </w:pPr>
            <w:r>
              <w:rPr>
                <w:rFonts w:ascii="Times New Roman" w:hAnsi="Times New Roman"/>
                <w:b/>
              </w:rPr>
              <w:t>Score Options /</w:t>
            </w:r>
            <w:r w:rsidR="007E21B4">
              <w:rPr>
                <w:rFonts w:ascii="Times New Roman" w:hAnsi="Times New Roman"/>
                <w:b/>
              </w:rPr>
              <w:t>/</w:t>
            </w:r>
            <w:r>
              <w:rPr>
                <w:rFonts w:ascii="Times New Roman" w:hAnsi="Times New Roman"/>
                <w:b/>
              </w:rPr>
              <w:t xml:space="preserve"> </w:t>
            </w:r>
            <w:r w:rsidRPr="00395C87">
              <w:rPr>
                <w:rFonts w:ascii="Times New Roman" w:hAnsi="Times New Roman"/>
                <w:b/>
              </w:rPr>
              <w:t>To Pass:</w:t>
            </w:r>
          </w:p>
        </w:tc>
        <w:tc>
          <w:tcPr>
            <w:tcW w:w="2836" w:type="dxa"/>
          </w:tcPr>
          <w:p w14:paraId="0178F9A2" w14:textId="77777777" w:rsidR="007959C3" w:rsidRPr="0050177B" w:rsidRDefault="007959C3" w:rsidP="00210B81">
            <w:pPr>
              <w:rPr>
                <w:rFonts w:ascii="Times New Roman" w:hAnsi="Times New Roman"/>
                <w:b/>
              </w:rPr>
            </w:pPr>
            <w:r w:rsidRPr="00414461">
              <w:rPr>
                <w:rFonts w:ascii="Times New Roman" w:hAnsi="Times New Roman"/>
                <w:b/>
              </w:rPr>
              <w:t>Submission Method</w:t>
            </w:r>
          </w:p>
        </w:tc>
      </w:tr>
      <w:tr w:rsidR="00D14EFC" w:rsidRPr="00414461" w14:paraId="6B32277B" w14:textId="77777777" w:rsidTr="008F6223">
        <w:trPr>
          <w:trHeight w:val="416"/>
        </w:trPr>
        <w:tc>
          <w:tcPr>
            <w:tcW w:w="3558" w:type="dxa"/>
            <w:shd w:val="clear" w:color="auto" w:fill="auto"/>
          </w:tcPr>
          <w:p w14:paraId="3194B0CA" w14:textId="77777777" w:rsidR="007959C3" w:rsidRPr="00414461" w:rsidRDefault="007959C3" w:rsidP="00210B81">
            <w:pPr>
              <w:rPr>
                <w:rFonts w:ascii="Times New Roman" w:hAnsi="Times New Roman"/>
              </w:rPr>
            </w:pPr>
            <w:r w:rsidRPr="00414461">
              <w:rPr>
                <w:rFonts w:ascii="Times New Roman" w:hAnsi="Times New Roman"/>
              </w:rPr>
              <w:t xml:space="preserve">Mentor Teacher Field Observations (2) </w:t>
            </w:r>
          </w:p>
        </w:tc>
        <w:tc>
          <w:tcPr>
            <w:tcW w:w="4445" w:type="dxa"/>
            <w:shd w:val="clear" w:color="auto" w:fill="auto"/>
          </w:tcPr>
          <w:p w14:paraId="5F96F287" w14:textId="3D5ECE91" w:rsidR="007959C3" w:rsidRPr="00414461" w:rsidRDefault="007959C3" w:rsidP="00210B81">
            <w:pPr>
              <w:rPr>
                <w:rFonts w:ascii="Times New Roman" w:hAnsi="Times New Roman"/>
              </w:rPr>
            </w:pPr>
            <w:r w:rsidRPr="00414461">
              <w:rPr>
                <w:rFonts w:ascii="Times New Roman" w:hAnsi="Times New Roman"/>
              </w:rPr>
              <w:t>Complete/Incomplete</w:t>
            </w:r>
            <w:r w:rsidR="007E21B4">
              <w:rPr>
                <w:rFonts w:ascii="Times New Roman" w:hAnsi="Times New Roman"/>
              </w:rPr>
              <w:t xml:space="preserve"> // </w:t>
            </w:r>
            <w:r>
              <w:rPr>
                <w:rFonts w:ascii="Times New Roman" w:hAnsi="Times New Roman"/>
              </w:rPr>
              <w:t>Must be completed</w:t>
            </w:r>
          </w:p>
        </w:tc>
        <w:tc>
          <w:tcPr>
            <w:tcW w:w="2836" w:type="dxa"/>
          </w:tcPr>
          <w:p w14:paraId="3CE2FDDF" w14:textId="262C034B" w:rsidR="007959C3" w:rsidRPr="00414461" w:rsidRDefault="007959C3" w:rsidP="00210B81">
            <w:pPr>
              <w:rPr>
                <w:rFonts w:ascii="Times New Roman" w:hAnsi="Times New Roman"/>
              </w:rPr>
            </w:pPr>
            <w:r>
              <w:rPr>
                <w:rFonts w:ascii="Times New Roman" w:hAnsi="Times New Roman"/>
              </w:rPr>
              <w:t xml:space="preserve">Mentor emails to </w:t>
            </w:r>
            <w:r w:rsidR="00043058">
              <w:rPr>
                <w:rFonts w:ascii="Times New Roman" w:hAnsi="Times New Roman"/>
              </w:rPr>
              <w:t>s</w:t>
            </w:r>
            <w:r w:rsidRPr="00414461">
              <w:rPr>
                <w:rFonts w:ascii="Times New Roman" w:hAnsi="Times New Roman"/>
              </w:rPr>
              <w:t>upervisor</w:t>
            </w:r>
          </w:p>
        </w:tc>
      </w:tr>
      <w:tr w:rsidR="00D14EFC" w:rsidRPr="00414461" w14:paraId="604702DF" w14:textId="77777777" w:rsidTr="008F6223">
        <w:trPr>
          <w:trHeight w:val="585"/>
        </w:trPr>
        <w:tc>
          <w:tcPr>
            <w:tcW w:w="3558" w:type="dxa"/>
            <w:shd w:val="clear" w:color="auto" w:fill="auto"/>
          </w:tcPr>
          <w:p w14:paraId="7E2180DB" w14:textId="77777777" w:rsidR="007959C3" w:rsidRDefault="007959C3" w:rsidP="00210B81">
            <w:pPr>
              <w:rPr>
                <w:rFonts w:ascii="Times New Roman" w:hAnsi="Times New Roman"/>
              </w:rPr>
            </w:pPr>
            <w:r w:rsidRPr="00414461">
              <w:rPr>
                <w:rFonts w:ascii="Times New Roman" w:hAnsi="Times New Roman"/>
              </w:rPr>
              <w:t xml:space="preserve">Supervisor Field </w:t>
            </w:r>
          </w:p>
          <w:p w14:paraId="66595668" w14:textId="0B0E23FD" w:rsidR="007959C3" w:rsidRPr="00414461" w:rsidRDefault="00210B81" w:rsidP="00210B81">
            <w:pPr>
              <w:rPr>
                <w:rFonts w:ascii="Times New Roman" w:hAnsi="Times New Roman"/>
              </w:rPr>
            </w:pPr>
            <w:r>
              <w:rPr>
                <w:rFonts w:ascii="Times New Roman" w:hAnsi="Times New Roman"/>
              </w:rPr>
              <w:t>Observations</w:t>
            </w:r>
            <w:r w:rsidR="00043058">
              <w:rPr>
                <w:rFonts w:ascii="Times New Roman" w:hAnsi="Times New Roman"/>
              </w:rPr>
              <w:t>/Learning Cycles</w:t>
            </w:r>
            <w:r w:rsidR="005D0F50">
              <w:rPr>
                <w:rFonts w:ascii="Times New Roman" w:hAnsi="Times New Roman"/>
              </w:rPr>
              <w:t xml:space="preserve"> (4</w:t>
            </w:r>
            <w:r w:rsidR="007959C3" w:rsidRPr="00414461">
              <w:rPr>
                <w:rFonts w:ascii="Times New Roman" w:hAnsi="Times New Roman"/>
              </w:rPr>
              <w:t xml:space="preserve">) </w:t>
            </w:r>
          </w:p>
        </w:tc>
        <w:tc>
          <w:tcPr>
            <w:tcW w:w="4445" w:type="dxa"/>
            <w:shd w:val="clear" w:color="auto" w:fill="auto"/>
          </w:tcPr>
          <w:p w14:paraId="0C54AF92" w14:textId="3335C7DC" w:rsidR="007959C3" w:rsidRPr="00414461" w:rsidRDefault="007E21B4" w:rsidP="00210B81">
            <w:pPr>
              <w:rPr>
                <w:rFonts w:ascii="Times New Roman" w:hAnsi="Times New Roman"/>
              </w:rPr>
            </w:pPr>
            <w:r>
              <w:rPr>
                <w:rFonts w:ascii="Times New Roman" w:hAnsi="Times New Roman"/>
              </w:rPr>
              <w:t>Complete/Incomplete //</w:t>
            </w:r>
            <w:r w:rsidR="00210B81">
              <w:rPr>
                <w:rFonts w:ascii="Times New Roman" w:hAnsi="Times New Roman"/>
              </w:rPr>
              <w:t xml:space="preserve"> </w:t>
            </w:r>
            <w:r w:rsidR="007959C3">
              <w:rPr>
                <w:rFonts w:ascii="Times New Roman" w:hAnsi="Times New Roman"/>
              </w:rPr>
              <w:t>Observations have evidence of improving practice</w:t>
            </w:r>
          </w:p>
        </w:tc>
        <w:tc>
          <w:tcPr>
            <w:tcW w:w="2836" w:type="dxa"/>
          </w:tcPr>
          <w:p w14:paraId="27E03B13" w14:textId="77777777" w:rsidR="007959C3" w:rsidRPr="00414461" w:rsidRDefault="007959C3" w:rsidP="00210B81">
            <w:pPr>
              <w:rPr>
                <w:rFonts w:ascii="Times New Roman" w:hAnsi="Times New Roman"/>
              </w:rPr>
            </w:pPr>
            <w:r w:rsidRPr="00414461">
              <w:rPr>
                <w:rFonts w:ascii="Times New Roman" w:hAnsi="Times New Roman"/>
              </w:rPr>
              <w:t xml:space="preserve">Supervisor to </w:t>
            </w:r>
            <w:proofErr w:type="spellStart"/>
            <w:r w:rsidRPr="00414461">
              <w:rPr>
                <w:rFonts w:ascii="Times New Roman" w:hAnsi="Times New Roman"/>
              </w:rPr>
              <w:t>Taskstream</w:t>
            </w:r>
            <w:proofErr w:type="spellEnd"/>
            <w:r w:rsidRPr="00414461">
              <w:rPr>
                <w:rFonts w:ascii="Times New Roman" w:hAnsi="Times New Roman"/>
              </w:rPr>
              <w:t xml:space="preserve"> </w:t>
            </w:r>
          </w:p>
        </w:tc>
      </w:tr>
      <w:tr w:rsidR="00D14EFC" w:rsidRPr="00414461" w14:paraId="714AF0E4" w14:textId="77777777" w:rsidTr="008F6223">
        <w:trPr>
          <w:trHeight w:val="595"/>
        </w:trPr>
        <w:tc>
          <w:tcPr>
            <w:tcW w:w="3558" w:type="dxa"/>
            <w:shd w:val="clear" w:color="auto" w:fill="auto"/>
          </w:tcPr>
          <w:p w14:paraId="17FA0CC0" w14:textId="66D2A0C9" w:rsidR="00210B81" w:rsidRPr="00414461" w:rsidRDefault="000A3E6F" w:rsidP="00210B81">
            <w:pPr>
              <w:rPr>
                <w:rFonts w:ascii="Times New Roman" w:hAnsi="Times New Roman"/>
              </w:rPr>
            </w:pPr>
            <w:r>
              <w:rPr>
                <w:rFonts w:ascii="Times New Roman" w:hAnsi="Times New Roman"/>
              </w:rPr>
              <w:t>Guided</w:t>
            </w:r>
            <w:r w:rsidR="00A83995">
              <w:rPr>
                <w:rFonts w:ascii="Times New Roman" w:hAnsi="Times New Roman"/>
              </w:rPr>
              <w:t xml:space="preserve"> Reflections</w:t>
            </w:r>
            <w:r>
              <w:rPr>
                <w:rFonts w:ascii="Times New Roman" w:hAnsi="Times New Roman"/>
              </w:rPr>
              <w:t xml:space="preserve"> (5</w:t>
            </w:r>
            <w:r w:rsidR="007E21B4">
              <w:rPr>
                <w:rFonts w:ascii="Times New Roman" w:hAnsi="Times New Roman"/>
              </w:rPr>
              <w:t>)</w:t>
            </w:r>
          </w:p>
        </w:tc>
        <w:tc>
          <w:tcPr>
            <w:tcW w:w="4445" w:type="dxa"/>
            <w:shd w:val="clear" w:color="auto" w:fill="auto"/>
          </w:tcPr>
          <w:p w14:paraId="6EC7EE40" w14:textId="7A832EC4" w:rsidR="00210B81" w:rsidRDefault="007E21B4" w:rsidP="00210B81">
            <w:pPr>
              <w:rPr>
                <w:rFonts w:ascii="Times New Roman" w:hAnsi="Times New Roman"/>
              </w:rPr>
            </w:pPr>
            <w:r>
              <w:rPr>
                <w:rFonts w:ascii="Times New Roman" w:hAnsi="Times New Roman"/>
              </w:rPr>
              <w:t>0 – 3 //</w:t>
            </w:r>
            <w:r w:rsidR="00A83995">
              <w:rPr>
                <w:rFonts w:ascii="Times New Roman" w:hAnsi="Times New Roman"/>
              </w:rPr>
              <w:t>At a minimum</w:t>
            </w:r>
            <w:r>
              <w:rPr>
                <w:rFonts w:ascii="Times New Roman" w:hAnsi="Times New Roman"/>
              </w:rPr>
              <w:t>,</w:t>
            </w:r>
            <w:r w:rsidR="00A83995">
              <w:rPr>
                <w:rFonts w:ascii="Times New Roman" w:hAnsi="Times New Roman"/>
              </w:rPr>
              <w:t xml:space="preserve"> reflections show growth over time and average </w:t>
            </w:r>
            <w:r>
              <w:rPr>
                <w:rFonts w:ascii="Times New Roman" w:hAnsi="Times New Roman"/>
              </w:rPr>
              <w:t xml:space="preserve">score </w:t>
            </w:r>
            <w:r w:rsidR="00A83995">
              <w:rPr>
                <w:rFonts w:ascii="Times New Roman" w:hAnsi="Times New Roman"/>
              </w:rPr>
              <w:t xml:space="preserve">of </w:t>
            </w:r>
            <w:r w:rsidR="000A3E6F">
              <w:rPr>
                <w:rFonts w:ascii="Times New Roman" w:hAnsi="Times New Roman"/>
              </w:rPr>
              <w:t>last 3</w:t>
            </w:r>
            <w:r>
              <w:rPr>
                <w:rFonts w:ascii="Times New Roman" w:hAnsi="Times New Roman"/>
              </w:rPr>
              <w:t xml:space="preserve"> must be</w:t>
            </w:r>
            <w:r w:rsidR="00A83995">
              <w:rPr>
                <w:rFonts w:ascii="Times New Roman" w:hAnsi="Times New Roman"/>
              </w:rPr>
              <w:t xml:space="preserve"> 2.0</w:t>
            </w:r>
            <w:r>
              <w:rPr>
                <w:rFonts w:ascii="Times New Roman" w:hAnsi="Times New Roman"/>
              </w:rPr>
              <w:t xml:space="preserve"> or better</w:t>
            </w:r>
            <w:r w:rsidR="00A83995">
              <w:rPr>
                <w:rFonts w:ascii="Times New Roman" w:hAnsi="Times New Roman"/>
              </w:rPr>
              <w:t>.</w:t>
            </w:r>
          </w:p>
        </w:tc>
        <w:tc>
          <w:tcPr>
            <w:tcW w:w="2836" w:type="dxa"/>
          </w:tcPr>
          <w:p w14:paraId="070BF88D" w14:textId="0CD18AE8" w:rsidR="00210B81" w:rsidRPr="00414461" w:rsidRDefault="00A83995" w:rsidP="00210B81">
            <w:pPr>
              <w:rPr>
                <w:rFonts w:ascii="Times New Roman" w:hAnsi="Times New Roman"/>
              </w:rPr>
            </w:pPr>
            <w:r>
              <w:rPr>
                <w:rFonts w:ascii="Times New Roman" w:hAnsi="Times New Roman"/>
              </w:rPr>
              <w:t>Email to seminar instructor</w:t>
            </w:r>
          </w:p>
        </w:tc>
      </w:tr>
      <w:tr w:rsidR="00D14EFC" w:rsidRPr="00414461" w14:paraId="2A15AC84" w14:textId="77777777" w:rsidTr="008F6223">
        <w:trPr>
          <w:trHeight w:val="595"/>
        </w:trPr>
        <w:tc>
          <w:tcPr>
            <w:tcW w:w="3558" w:type="dxa"/>
            <w:shd w:val="clear" w:color="auto" w:fill="auto"/>
          </w:tcPr>
          <w:p w14:paraId="0F2B7FDB" w14:textId="2887D8FC" w:rsidR="007E21B4" w:rsidRDefault="007E21B4" w:rsidP="00210B81">
            <w:pPr>
              <w:rPr>
                <w:rFonts w:ascii="Times New Roman" w:hAnsi="Times New Roman"/>
              </w:rPr>
            </w:pPr>
            <w:r>
              <w:rPr>
                <w:rFonts w:ascii="Times New Roman" w:hAnsi="Times New Roman"/>
              </w:rPr>
              <w:t>Triad Self-Assessment (2)</w:t>
            </w:r>
          </w:p>
        </w:tc>
        <w:tc>
          <w:tcPr>
            <w:tcW w:w="4445" w:type="dxa"/>
            <w:shd w:val="clear" w:color="auto" w:fill="auto"/>
          </w:tcPr>
          <w:p w14:paraId="12D4BB85" w14:textId="23BB316F" w:rsidR="007E21B4" w:rsidRDefault="007E21B4" w:rsidP="00210B81">
            <w:pPr>
              <w:rPr>
                <w:rFonts w:ascii="Times New Roman" w:hAnsi="Times New Roman"/>
              </w:rPr>
            </w:pPr>
            <w:r>
              <w:rPr>
                <w:rFonts w:ascii="Times New Roman" w:hAnsi="Times New Roman"/>
              </w:rPr>
              <w:t>Complete / Incomplete; Must be completed</w:t>
            </w:r>
          </w:p>
        </w:tc>
        <w:tc>
          <w:tcPr>
            <w:tcW w:w="2836" w:type="dxa"/>
          </w:tcPr>
          <w:p w14:paraId="062A9152" w14:textId="4D5FFC61" w:rsidR="007E21B4" w:rsidRDefault="00043058" w:rsidP="00210B81">
            <w:pPr>
              <w:rPr>
                <w:rFonts w:ascii="Times New Roman" w:hAnsi="Times New Roman"/>
              </w:rPr>
            </w:pPr>
            <w:r>
              <w:rPr>
                <w:rFonts w:ascii="Times New Roman" w:hAnsi="Times New Roman"/>
              </w:rPr>
              <w:t>Email to supervisor</w:t>
            </w:r>
          </w:p>
        </w:tc>
      </w:tr>
      <w:tr w:rsidR="00D14EFC" w:rsidRPr="00414461" w14:paraId="14DFB0CB" w14:textId="77777777" w:rsidTr="008F6223">
        <w:trPr>
          <w:trHeight w:val="595"/>
        </w:trPr>
        <w:tc>
          <w:tcPr>
            <w:tcW w:w="3558" w:type="dxa"/>
            <w:shd w:val="clear" w:color="auto" w:fill="auto"/>
          </w:tcPr>
          <w:p w14:paraId="1F45FCFB" w14:textId="77777777" w:rsidR="007959C3" w:rsidRPr="00414461" w:rsidRDefault="007959C3" w:rsidP="00210B81">
            <w:pPr>
              <w:rPr>
                <w:rFonts w:ascii="Times New Roman" w:hAnsi="Times New Roman"/>
              </w:rPr>
            </w:pPr>
            <w:r w:rsidRPr="00414461">
              <w:rPr>
                <w:rFonts w:ascii="Times New Roman" w:hAnsi="Times New Roman"/>
              </w:rPr>
              <w:t>Final Triad Assessment</w:t>
            </w:r>
          </w:p>
        </w:tc>
        <w:tc>
          <w:tcPr>
            <w:tcW w:w="4445" w:type="dxa"/>
            <w:shd w:val="clear" w:color="auto" w:fill="auto"/>
          </w:tcPr>
          <w:p w14:paraId="5B06E619" w14:textId="060E44C3" w:rsidR="007959C3" w:rsidRPr="00414461" w:rsidRDefault="007E21B4" w:rsidP="00210B81">
            <w:pPr>
              <w:rPr>
                <w:rFonts w:ascii="Times New Roman" w:hAnsi="Times New Roman"/>
              </w:rPr>
            </w:pPr>
            <w:r>
              <w:rPr>
                <w:rFonts w:ascii="Times New Roman" w:hAnsi="Times New Roman"/>
              </w:rPr>
              <w:t xml:space="preserve">0 – 3 // </w:t>
            </w:r>
            <w:r w:rsidR="007959C3">
              <w:rPr>
                <w:rFonts w:ascii="Times New Roman" w:hAnsi="Times New Roman"/>
              </w:rPr>
              <w:t>Overal</w:t>
            </w:r>
            <w:r w:rsidR="005C49CF">
              <w:rPr>
                <w:rFonts w:ascii="Times New Roman" w:hAnsi="Times New Roman"/>
              </w:rPr>
              <w:t>l Score of 2.0</w:t>
            </w:r>
            <w:r w:rsidR="007959C3" w:rsidRPr="00414461">
              <w:rPr>
                <w:rFonts w:ascii="Times New Roman" w:hAnsi="Times New Roman"/>
              </w:rPr>
              <w:t xml:space="preserve"> or better</w:t>
            </w:r>
            <w:r w:rsidR="005C49CF">
              <w:rPr>
                <w:rFonts w:ascii="Times New Roman" w:hAnsi="Times New Roman"/>
              </w:rPr>
              <w:t>, with no rubric row less than 1.0</w:t>
            </w:r>
            <w:r w:rsidR="007959C3" w:rsidRPr="00414461">
              <w:rPr>
                <w:rFonts w:ascii="Times New Roman" w:hAnsi="Times New Roman"/>
              </w:rPr>
              <w:t xml:space="preserve"> </w:t>
            </w:r>
          </w:p>
        </w:tc>
        <w:tc>
          <w:tcPr>
            <w:tcW w:w="2836" w:type="dxa"/>
          </w:tcPr>
          <w:p w14:paraId="32B640C6" w14:textId="77777777" w:rsidR="007959C3" w:rsidRPr="00414461" w:rsidRDefault="007959C3" w:rsidP="00210B81">
            <w:pPr>
              <w:rPr>
                <w:rFonts w:ascii="Times New Roman" w:hAnsi="Times New Roman"/>
              </w:rPr>
            </w:pPr>
            <w:r w:rsidRPr="00414461">
              <w:rPr>
                <w:rFonts w:ascii="Times New Roman" w:hAnsi="Times New Roman"/>
              </w:rPr>
              <w:t xml:space="preserve">Supervisor to </w:t>
            </w:r>
            <w:proofErr w:type="spellStart"/>
            <w:r w:rsidRPr="00414461">
              <w:rPr>
                <w:rFonts w:ascii="Times New Roman" w:hAnsi="Times New Roman"/>
              </w:rPr>
              <w:t>Taskstream</w:t>
            </w:r>
            <w:proofErr w:type="spellEnd"/>
          </w:p>
        </w:tc>
      </w:tr>
      <w:tr w:rsidR="00D14EFC" w:rsidRPr="00414461" w14:paraId="23942188" w14:textId="77777777" w:rsidTr="008F6223">
        <w:trPr>
          <w:trHeight w:val="595"/>
        </w:trPr>
        <w:tc>
          <w:tcPr>
            <w:tcW w:w="3558" w:type="dxa"/>
            <w:shd w:val="clear" w:color="auto" w:fill="auto"/>
          </w:tcPr>
          <w:p w14:paraId="2C364540" w14:textId="2BF74D36" w:rsidR="007E21B4" w:rsidRPr="00414461" w:rsidRDefault="005D0F50" w:rsidP="00210B81">
            <w:pPr>
              <w:rPr>
                <w:rFonts w:ascii="Times New Roman" w:hAnsi="Times New Roman"/>
              </w:rPr>
            </w:pPr>
            <w:r>
              <w:rPr>
                <w:rFonts w:ascii="Times New Roman" w:hAnsi="Times New Roman"/>
              </w:rPr>
              <w:t xml:space="preserve">Practice </w:t>
            </w:r>
            <w:proofErr w:type="spellStart"/>
            <w:r w:rsidR="00043058">
              <w:rPr>
                <w:rFonts w:ascii="Times New Roman" w:hAnsi="Times New Roman"/>
              </w:rPr>
              <w:t>edTPA</w:t>
            </w:r>
            <w:proofErr w:type="spellEnd"/>
          </w:p>
        </w:tc>
        <w:tc>
          <w:tcPr>
            <w:tcW w:w="4445" w:type="dxa"/>
            <w:shd w:val="clear" w:color="auto" w:fill="auto"/>
          </w:tcPr>
          <w:p w14:paraId="390B6C6F" w14:textId="36DAF7E0" w:rsidR="007E21B4" w:rsidRDefault="00043058" w:rsidP="00210B81">
            <w:pPr>
              <w:rPr>
                <w:rFonts w:ascii="Times New Roman" w:hAnsi="Times New Roman"/>
              </w:rPr>
            </w:pPr>
            <w:r>
              <w:rPr>
                <w:rFonts w:ascii="Times New Roman" w:hAnsi="Times New Roman"/>
              </w:rPr>
              <w:t>Complete/Incomplete // Must be completed</w:t>
            </w:r>
          </w:p>
        </w:tc>
        <w:tc>
          <w:tcPr>
            <w:tcW w:w="2836" w:type="dxa"/>
          </w:tcPr>
          <w:p w14:paraId="064BC368" w14:textId="096428C4" w:rsidR="007E21B4" w:rsidRPr="00414461" w:rsidRDefault="00043058" w:rsidP="00210B81">
            <w:pPr>
              <w:rPr>
                <w:rFonts w:ascii="Times New Roman" w:hAnsi="Times New Roman"/>
              </w:rPr>
            </w:pPr>
            <w:r>
              <w:rPr>
                <w:rFonts w:ascii="Times New Roman" w:hAnsi="Times New Roman"/>
              </w:rPr>
              <w:t xml:space="preserve">Uploaded to </w:t>
            </w:r>
            <w:proofErr w:type="spellStart"/>
            <w:r>
              <w:rPr>
                <w:rFonts w:ascii="Times New Roman" w:hAnsi="Times New Roman"/>
              </w:rPr>
              <w:t>Taskstream</w:t>
            </w:r>
            <w:proofErr w:type="spellEnd"/>
          </w:p>
        </w:tc>
      </w:tr>
      <w:tr w:rsidR="00D14EFC" w:rsidRPr="00414461" w14:paraId="349E38D4" w14:textId="77777777" w:rsidTr="008F6223">
        <w:trPr>
          <w:trHeight w:val="292"/>
        </w:trPr>
        <w:tc>
          <w:tcPr>
            <w:tcW w:w="3558" w:type="dxa"/>
            <w:shd w:val="clear" w:color="auto" w:fill="auto"/>
          </w:tcPr>
          <w:p w14:paraId="46CF8A94" w14:textId="77777777" w:rsidR="007959C3" w:rsidRPr="00414461" w:rsidRDefault="007959C3" w:rsidP="00210B81">
            <w:pPr>
              <w:rPr>
                <w:rFonts w:ascii="Times New Roman" w:hAnsi="Times New Roman"/>
              </w:rPr>
            </w:pPr>
            <w:r w:rsidRPr="00414461">
              <w:rPr>
                <w:rFonts w:ascii="Times New Roman" w:hAnsi="Times New Roman"/>
              </w:rPr>
              <w:t>Online Modules</w:t>
            </w:r>
          </w:p>
        </w:tc>
        <w:tc>
          <w:tcPr>
            <w:tcW w:w="4445" w:type="dxa"/>
            <w:shd w:val="clear" w:color="auto" w:fill="auto"/>
          </w:tcPr>
          <w:p w14:paraId="74AE0F18" w14:textId="4F5F7D44" w:rsidR="007959C3" w:rsidRPr="00414461" w:rsidRDefault="007959C3" w:rsidP="00210B81">
            <w:pPr>
              <w:rPr>
                <w:rFonts w:ascii="Times New Roman" w:hAnsi="Times New Roman"/>
              </w:rPr>
            </w:pPr>
            <w:r w:rsidRPr="00414461">
              <w:rPr>
                <w:rFonts w:ascii="Times New Roman" w:hAnsi="Times New Roman"/>
              </w:rPr>
              <w:t>Complete/Incomplete</w:t>
            </w:r>
            <w:r w:rsidR="00CF1F3B">
              <w:rPr>
                <w:rFonts w:ascii="Times New Roman" w:hAnsi="Times New Roman"/>
              </w:rPr>
              <w:t xml:space="preserve"> // </w:t>
            </w:r>
            <w:r>
              <w:rPr>
                <w:rFonts w:ascii="Times New Roman" w:hAnsi="Times New Roman"/>
              </w:rPr>
              <w:t>Must be completed</w:t>
            </w:r>
          </w:p>
        </w:tc>
        <w:tc>
          <w:tcPr>
            <w:tcW w:w="2836" w:type="dxa"/>
          </w:tcPr>
          <w:p w14:paraId="548605ED" w14:textId="7D6F29D2" w:rsidR="007959C3" w:rsidRPr="00414461" w:rsidRDefault="00557277" w:rsidP="00210B81">
            <w:pPr>
              <w:rPr>
                <w:rFonts w:ascii="Times New Roman" w:hAnsi="Times New Roman"/>
              </w:rPr>
            </w:pPr>
            <w:r>
              <w:rPr>
                <w:rFonts w:ascii="Times New Roman" w:hAnsi="Times New Roman"/>
              </w:rPr>
              <w:t xml:space="preserve">Completed on </w:t>
            </w:r>
            <w:proofErr w:type="spellStart"/>
            <w:r w:rsidR="007959C3">
              <w:rPr>
                <w:rFonts w:ascii="Times New Roman" w:hAnsi="Times New Roman"/>
              </w:rPr>
              <w:t>Taskstream</w:t>
            </w:r>
            <w:proofErr w:type="spellEnd"/>
          </w:p>
        </w:tc>
      </w:tr>
      <w:tr w:rsidR="00D14EFC" w:rsidRPr="00414461" w14:paraId="5F5BECCE" w14:textId="77777777" w:rsidTr="008F6223">
        <w:trPr>
          <w:trHeight w:val="292"/>
        </w:trPr>
        <w:tc>
          <w:tcPr>
            <w:tcW w:w="3558" w:type="dxa"/>
            <w:shd w:val="clear" w:color="auto" w:fill="auto"/>
          </w:tcPr>
          <w:p w14:paraId="470D3A12" w14:textId="037888F6" w:rsidR="00557277" w:rsidRDefault="00557277" w:rsidP="00557277">
            <w:r>
              <w:t>Seminar Attendance</w:t>
            </w:r>
          </w:p>
        </w:tc>
        <w:tc>
          <w:tcPr>
            <w:tcW w:w="4445" w:type="dxa"/>
            <w:shd w:val="clear" w:color="auto" w:fill="auto"/>
          </w:tcPr>
          <w:p w14:paraId="61799024" w14:textId="422AF698" w:rsidR="00557277" w:rsidRPr="00414461" w:rsidRDefault="00557277" w:rsidP="00210B81">
            <w:pPr>
              <w:rPr>
                <w:rFonts w:ascii="Times New Roman" w:hAnsi="Times New Roman"/>
              </w:rPr>
            </w:pPr>
            <w:r>
              <w:rPr>
                <w:rFonts w:ascii="Times New Roman" w:hAnsi="Times New Roman"/>
              </w:rPr>
              <w:t>Attend all seminars</w:t>
            </w:r>
          </w:p>
        </w:tc>
        <w:tc>
          <w:tcPr>
            <w:tcW w:w="2836" w:type="dxa"/>
          </w:tcPr>
          <w:p w14:paraId="0F9B997C" w14:textId="77777777" w:rsidR="00557277" w:rsidRDefault="00557277" w:rsidP="00210B81">
            <w:pPr>
              <w:rPr>
                <w:rFonts w:ascii="Times New Roman" w:hAnsi="Times New Roman"/>
              </w:rPr>
            </w:pPr>
          </w:p>
        </w:tc>
      </w:tr>
      <w:tr w:rsidR="00D14EFC" w:rsidRPr="00414461" w14:paraId="7D99E999" w14:textId="77777777" w:rsidTr="008F6223">
        <w:trPr>
          <w:trHeight w:val="292"/>
        </w:trPr>
        <w:tc>
          <w:tcPr>
            <w:tcW w:w="3558" w:type="dxa"/>
            <w:shd w:val="clear" w:color="auto" w:fill="auto"/>
          </w:tcPr>
          <w:p w14:paraId="3C60B25F" w14:textId="628AD775" w:rsidR="00557277" w:rsidRDefault="00557277" w:rsidP="00557277">
            <w:r>
              <w:t>No dispositional concerns outstanding at end of term</w:t>
            </w:r>
          </w:p>
        </w:tc>
        <w:tc>
          <w:tcPr>
            <w:tcW w:w="4445" w:type="dxa"/>
            <w:shd w:val="clear" w:color="auto" w:fill="auto"/>
          </w:tcPr>
          <w:p w14:paraId="64A7C30C" w14:textId="05430C06" w:rsidR="00557277" w:rsidRPr="00414461" w:rsidRDefault="00557277" w:rsidP="00210B81">
            <w:pPr>
              <w:rPr>
                <w:rFonts w:ascii="Times New Roman" w:hAnsi="Times New Roman"/>
              </w:rPr>
            </w:pPr>
            <w:r>
              <w:rPr>
                <w:rFonts w:ascii="Times New Roman" w:hAnsi="Times New Roman"/>
              </w:rPr>
              <w:t>Required</w:t>
            </w:r>
          </w:p>
        </w:tc>
        <w:tc>
          <w:tcPr>
            <w:tcW w:w="2836" w:type="dxa"/>
          </w:tcPr>
          <w:p w14:paraId="12F289B7" w14:textId="77777777" w:rsidR="00557277" w:rsidRDefault="00557277" w:rsidP="00210B81">
            <w:pPr>
              <w:rPr>
                <w:rFonts w:ascii="Times New Roman" w:hAnsi="Times New Roman"/>
              </w:rPr>
            </w:pPr>
          </w:p>
        </w:tc>
      </w:tr>
    </w:tbl>
    <w:p w14:paraId="060641EF" w14:textId="5445704A" w:rsidR="003C07F4" w:rsidRDefault="00C10889" w:rsidP="001B6874">
      <w:r>
        <w:t>OR</w:t>
      </w:r>
    </w:p>
    <w:p w14:paraId="2EC19A33" w14:textId="77777777" w:rsidR="00C10889" w:rsidRDefault="00C10889" w:rsidP="001B6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5377"/>
      </w:tblGrid>
      <w:tr w:rsidR="00C10889" w14:paraId="615A0612" w14:textId="77777777" w:rsidTr="00C10889">
        <w:tc>
          <w:tcPr>
            <w:tcW w:w="5778" w:type="dxa"/>
            <w:shd w:val="clear" w:color="auto" w:fill="auto"/>
          </w:tcPr>
          <w:p w14:paraId="022AC2CB" w14:textId="77777777" w:rsidR="00C10889" w:rsidRPr="006D036A" w:rsidRDefault="00C10889" w:rsidP="00C10889">
            <w:pPr>
              <w:rPr>
                <w:b/>
              </w:rPr>
            </w:pPr>
            <w:r w:rsidRPr="006D036A">
              <w:rPr>
                <w:b/>
              </w:rPr>
              <w:t>Assessment Component</w:t>
            </w:r>
          </w:p>
        </w:tc>
        <w:tc>
          <w:tcPr>
            <w:tcW w:w="7560" w:type="dxa"/>
            <w:shd w:val="clear" w:color="auto" w:fill="auto"/>
          </w:tcPr>
          <w:p w14:paraId="3D7F8D3C" w14:textId="77777777" w:rsidR="00C10889" w:rsidRPr="006D036A" w:rsidRDefault="00C10889" w:rsidP="00C10889">
            <w:pPr>
              <w:rPr>
                <w:b/>
              </w:rPr>
            </w:pPr>
            <w:r w:rsidRPr="006D036A">
              <w:rPr>
                <w:b/>
              </w:rPr>
              <w:t>Grading Calculation</w:t>
            </w:r>
          </w:p>
        </w:tc>
      </w:tr>
      <w:tr w:rsidR="00C10889" w14:paraId="535B07FE" w14:textId="77777777" w:rsidTr="00C10889">
        <w:tc>
          <w:tcPr>
            <w:tcW w:w="5778" w:type="dxa"/>
            <w:shd w:val="clear" w:color="auto" w:fill="auto"/>
          </w:tcPr>
          <w:p w14:paraId="55A7D820" w14:textId="77777777" w:rsidR="00C10889" w:rsidRDefault="00C10889" w:rsidP="00C10889">
            <w:r>
              <w:t>Triad final assessment (1)</w:t>
            </w:r>
          </w:p>
          <w:p w14:paraId="231B1992" w14:textId="77777777" w:rsidR="00C10889" w:rsidRDefault="00C10889" w:rsidP="00C10889"/>
        </w:tc>
        <w:tc>
          <w:tcPr>
            <w:tcW w:w="7560" w:type="dxa"/>
            <w:shd w:val="clear" w:color="auto" w:fill="auto"/>
          </w:tcPr>
          <w:p w14:paraId="61B0B6A0" w14:textId="5CE7C586" w:rsidR="00C10889" w:rsidRDefault="00C10889" w:rsidP="00C10889">
            <w:r>
              <w:t xml:space="preserve">The overall average score from this assessment will make up </w:t>
            </w:r>
            <w:r w:rsidR="00FA1472">
              <w:t>40</w:t>
            </w:r>
            <w:r>
              <w:t>% of your final grade.  A 1.4 average score is a minimum passing score and no individual item score can be lower than 1.0.</w:t>
            </w:r>
          </w:p>
        </w:tc>
      </w:tr>
      <w:tr w:rsidR="00C10889" w14:paraId="2497F0E9" w14:textId="77777777" w:rsidTr="00C10889">
        <w:trPr>
          <w:trHeight w:val="864"/>
        </w:trPr>
        <w:tc>
          <w:tcPr>
            <w:tcW w:w="5778" w:type="dxa"/>
            <w:shd w:val="clear" w:color="auto" w:fill="auto"/>
          </w:tcPr>
          <w:p w14:paraId="3FF5BDCB" w14:textId="6B0567FF" w:rsidR="0015480E" w:rsidRDefault="0015480E" w:rsidP="00C10889">
            <w:r>
              <w:t>All assignments including</w:t>
            </w:r>
          </w:p>
          <w:p w14:paraId="664E7C61" w14:textId="7F56CCA4" w:rsidR="00C10889" w:rsidRDefault="00C10889" w:rsidP="00C10889">
            <w:r>
              <w:t>Guided Reflections (5 entries)</w:t>
            </w:r>
          </w:p>
          <w:p w14:paraId="50360909" w14:textId="48825EB2" w:rsidR="00C10889" w:rsidRDefault="00C10889" w:rsidP="00C10889">
            <w:r>
              <w:t xml:space="preserve">Post-observation reflection for learning cycle (4) </w:t>
            </w:r>
          </w:p>
        </w:tc>
        <w:tc>
          <w:tcPr>
            <w:tcW w:w="7560" w:type="dxa"/>
            <w:shd w:val="clear" w:color="auto" w:fill="auto"/>
          </w:tcPr>
          <w:p w14:paraId="440590FC" w14:textId="2AEDC978" w:rsidR="00C10889" w:rsidRDefault="00C10889" w:rsidP="00C10889">
            <w:r>
              <w:t xml:space="preserve">Average scores on your reflections will be averaged with your average score on the Professional Development Plan and that score will make up </w:t>
            </w:r>
            <w:r w:rsidR="0015480E">
              <w:t>40</w:t>
            </w:r>
            <w:r>
              <w:t>% of your final grade.</w:t>
            </w:r>
          </w:p>
        </w:tc>
      </w:tr>
      <w:tr w:rsidR="00C10889" w14:paraId="1767B643" w14:textId="77777777" w:rsidTr="00C10889">
        <w:trPr>
          <w:trHeight w:val="864"/>
        </w:trPr>
        <w:tc>
          <w:tcPr>
            <w:tcW w:w="5778" w:type="dxa"/>
            <w:shd w:val="clear" w:color="auto" w:fill="auto"/>
          </w:tcPr>
          <w:p w14:paraId="7401DA8E" w14:textId="77777777" w:rsidR="00C10889" w:rsidRDefault="00C10889" w:rsidP="00C10889">
            <w:r>
              <w:t>Mentor Observations (2)</w:t>
            </w:r>
          </w:p>
          <w:p w14:paraId="062A7778" w14:textId="67950395" w:rsidR="00C10889" w:rsidRDefault="00C10889" w:rsidP="00C10889">
            <w:r>
              <w:t>University Supervisor Observations/L</w:t>
            </w:r>
            <w:r w:rsidR="00FA1472">
              <w:t>ea</w:t>
            </w:r>
            <w:r>
              <w:t>rning Cycles (4)</w:t>
            </w:r>
          </w:p>
          <w:p w14:paraId="2635F011" w14:textId="77777777" w:rsidR="00C10889" w:rsidRDefault="00C10889" w:rsidP="00C10889"/>
        </w:tc>
        <w:tc>
          <w:tcPr>
            <w:tcW w:w="7560" w:type="dxa"/>
            <w:shd w:val="clear" w:color="auto" w:fill="auto"/>
          </w:tcPr>
          <w:p w14:paraId="7E477BDD" w14:textId="77777777" w:rsidR="00C10889" w:rsidRDefault="00C10889" w:rsidP="00C10889">
            <w:r>
              <w:t>Progressive improvement over time in exhibiting more characteristics of good teaching is required.  All items are required to complete course.</w:t>
            </w:r>
          </w:p>
        </w:tc>
      </w:tr>
      <w:tr w:rsidR="00C10889" w14:paraId="283A5179" w14:textId="77777777" w:rsidTr="00C10889">
        <w:trPr>
          <w:trHeight w:val="864"/>
        </w:trPr>
        <w:tc>
          <w:tcPr>
            <w:tcW w:w="5778" w:type="dxa"/>
            <w:shd w:val="clear" w:color="auto" w:fill="auto"/>
          </w:tcPr>
          <w:p w14:paraId="00C7EE41" w14:textId="02ED9287" w:rsidR="00C10889" w:rsidRDefault="00C10889" w:rsidP="00C10889">
            <w:r>
              <w:t xml:space="preserve">Practice </w:t>
            </w:r>
            <w:proofErr w:type="spellStart"/>
            <w:r>
              <w:t>edTPA</w:t>
            </w:r>
            <w:proofErr w:type="spellEnd"/>
          </w:p>
          <w:p w14:paraId="110BD2C9" w14:textId="77777777" w:rsidR="00C10889" w:rsidRDefault="00C10889" w:rsidP="00C10889">
            <w:r>
              <w:t xml:space="preserve">Triad </w:t>
            </w:r>
            <w:proofErr w:type="spellStart"/>
            <w:r>
              <w:t>self assessments</w:t>
            </w:r>
            <w:proofErr w:type="spellEnd"/>
            <w:r>
              <w:t xml:space="preserve"> with narrative (2)</w:t>
            </w:r>
          </w:p>
          <w:p w14:paraId="065ABAB3" w14:textId="77777777" w:rsidR="00C10889" w:rsidRDefault="00C10889" w:rsidP="00C10889">
            <w:r>
              <w:t>Seminar attendance</w:t>
            </w:r>
          </w:p>
          <w:p w14:paraId="61B90CC6" w14:textId="77777777" w:rsidR="00C10889" w:rsidRDefault="00C10889" w:rsidP="00C10889">
            <w:r>
              <w:t>No dispositional concerns outstanding at end of term</w:t>
            </w:r>
          </w:p>
        </w:tc>
        <w:tc>
          <w:tcPr>
            <w:tcW w:w="7560" w:type="dxa"/>
            <w:shd w:val="clear" w:color="auto" w:fill="auto"/>
          </w:tcPr>
          <w:p w14:paraId="132C02C7" w14:textId="77777777" w:rsidR="00C10889" w:rsidRDefault="00C10889" w:rsidP="00C10889"/>
          <w:p w14:paraId="1A734B3C" w14:textId="77777777" w:rsidR="00C10889" w:rsidRDefault="00C10889" w:rsidP="00C10889"/>
          <w:p w14:paraId="541A0673" w14:textId="77777777" w:rsidR="00C10889" w:rsidRDefault="00C10889" w:rsidP="00C10889"/>
          <w:p w14:paraId="057658D3" w14:textId="77777777" w:rsidR="00C10889" w:rsidRDefault="00C10889" w:rsidP="00C10889">
            <w:r>
              <w:t>All these items must be completed to pass the course.</w:t>
            </w:r>
          </w:p>
        </w:tc>
      </w:tr>
    </w:tbl>
    <w:p w14:paraId="605458FC" w14:textId="5AB74916" w:rsidR="00C10889" w:rsidRDefault="00C10889" w:rsidP="00C10889"/>
    <w:p w14:paraId="447BC8A7" w14:textId="49737F12" w:rsidR="00FA1472" w:rsidRDefault="00FA1472" w:rsidP="00C10889"/>
    <w:p w14:paraId="6EDEC2DB" w14:textId="72E64C48" w:rsidR="0015480E" w:rsidRDefault="0015480E" w:rsidP="00C10889"/>
    <w:p w14:paraId="5681CD5D" w14:textId="77777777" w:rsidR="008F6223" w:rsidRDefault="008F6223" w:rsidP="00C10889"/>
    <w:tbl>
      <w:tblPr>
        <w:tblStyle w:val="TableGrid"/>
        <w:tblW w:w="0" w:type="auto"/>
        <w:tblInd w:w="1908" w:type="dxa"/>
        <w:tblLook w:val="04A0" w:firstRow="1" w:lastRow="0" w:firstColumn="1" w:lastColumn="0" w:noHBand="0" w:noVBand="1"/>
      </w:tblPr>
      <w:tblGrid>
        <w:gridCol w:w="3870"/>
        <w:gridCol w:w="1080"/>
        <w:gridCol w:w="2160"/>
      </w:tblGrid>
      <w:tr w:rsidR="00E70B4B" w14:paraId="29E69296" w14:textId="77777777" w:rsidTr="00E70B4B">
        <w:tc>
          <w:tcPr>
            <w:tcW w:w="3870" w:type="dxa"/>
          </w:tcPr>
          <w:p w14:paraId="05B2C8EE" w14:textId="355B5B38" w:rsidR="00E70B4B" w:rsidRPr="00E70B4B" w:rsidRDefault="00E70B4B" w:rsidP="00E70B4B">
            <w:pPr>
              <w:jc w:val="center"/>
              <w:rPr>
                <w:b/>
              </w:rPr>
            </w:pPr>
            <w:r w:rsidRPr="00E70B4B">
              <w:rPr>
                <w:b/>
              </w:rPr>
              <w:lastRenderedPageBreak/>
              <w:t>Description</w:t>
            </w:r>
          </w:p>
        </w:tc>
        <w:tc>
          <w:tcPr>
            <w:tcW w:w="1080" w:type="dxa"/>
          </w:tcPr>
          <w:p w14:paraId="36D2F54E" w14:textId="0DB88ADB" w:rsidR="00E70B4B" w:rsidRPr="00E70B4B" w:rsidRDefault="00E70B4B" w:rsidP="00E70B4B">
            <w:pPr>
              <w:jc w:val="center"/>
              <w:rPr>
                <w:b/>
              </w:rPr>
            </w:pPr>
            <w:r w:rsidRPr="00E70B4B">
              <w:rPr>
                <w:b/>
              </w:rPr>
              <w:t>Grade</w:t>
            </w:r>
          </w:p>
        </w:tc>
        <w:tc>
          <w:tcPr>
            <w:tcW w:w="2160" w:type="dxa"/>
          </w:tcPr>
          <w:p w14:paraId="56197692" w14:textId="54ABCE08" w:rsidR="00E70B4B" w:rsidRPr="00E70B4B" w:rsidRDefault="00E70B4B" w:rsidP="00E70B4B">
            <w:pPr>
              <w:jc w:val="center"/>
              <w:rPr>
                <w:b/>
              </w:rPr>
            </w:pPr>
            <w:r w:rsidRPr="00E70B4B">
              <w:rPr>
                <w:b/>
              </w:rPr>
              <w:t>% of Final Grade</w:t>
            </w:r>
          </w:p>
        </w:tc>
      </w:tr>
      <w:tr w:rsidR="00E70B4B" w14:paraId="14F2FA66" w14:textId="77777777" w:rsidTr="00E70B4B">
        <w:tc>
          <w:tcPr>
            <w:tcW w:w="3870" w:type="dxa"/>
          </w:tcPr>
          <w:p w14:paraId="0D924C47" w14:textId="25781643" w:rsidR="00E70B4B" w:rsidRDefault="00E70B4B" w:rsidP="00E70B4B">
            <w:pPr>
              <w:jc w:val="center"/>
            </w:pPr>
            <w:r>
              <w:t>Assignments</w:t>
            </w:r>
          </w:p>
        </w:tc>
        <w:tc>
          <w:tcPr>
            <w:tcW w:w="1080" w:type="dxa"/>
          </w:tcPr>
          <w:p w14:paraId="4084F3B8" w14:textId="77777777" w:rsidR="00E70B4B" w:rsidRDefault="00E70B4B" w:rsidP="00E70B4B">
            <w:pPr>
              <w:jc w:val="center"/>
            </w:pPr>
          </w:p>
        </w:tc>
        <w:tc>
          <w:tcPr>
            <w:tcW w:w="2160" w:type="dxa"/>
          </w:tcPr>
          <w:p w14:paraId="4786AEF6" w14:textId="52A946E7" w:rsidR="00E70B4B" w:rsidRDefault="00E70B4B" w:rsidP="00E70B4B">
            <w:pPr>
              <w:jc w:val="center"/>
            </w:pPr>
            <w:r>
              <w:t>40%</w:t>
            </w:r>
          </w:p>
        </w:tc>
      </w:tr>
      <w:tr w:rsidR="00E70B4B" w14:paraId="3FCC5AE9" w14:textId="77777777" w:rsidTr="00E70B4B">
        <w:tc>
          <w:tcPr>
            <w:tcW w:w="3870" w:type="dxa"/>
          </w:tcPr>
          <w:p w14:paraId="5CFCDEE1" w14:textId="77777777" w:rsidR="00E70B4B" w:rsidRDefault="00E70B4B" w:rsidP="00E70B4B">
            <w:pPr>
              <w:jc w:val="center"/>
            </w:pPr>
            <w:r>
              <w:t>End of the Semester</w:t>
            </w:r>
          </w:p>
          <w:p w14:paraId="487CC52A" w14:textId="6E4CD91C" w:rsidR="00E70B4B" w:rsidRDefault="00E70B4B" w:rsidP="00E70B4B">
            <w:pPr>
              <w:jc w:val="center"/>
            </w:pPr>
            <w:r>
              <w:t>Candidate Pre-Service Assessment of Student Teaching (CPAST)</w:t>
            </w:r>
          </w:p>
        </w:tc>
        <w:tc>
          <w:tcPr>
            <w:tcW w:w="1080" w:type="dxa"/>
          </w:tcPr>
          <w:p w14:paraId="75A4B93E" w14:textId="77777777" w:rsidR="00E70B4B" w:rsidRDefault="00E70B4B" w:rsidP="00E70B4B">
            <w:pPr>
              <w:jc w:val="center"/>
            </w:pPr>
          </w:p>
        </w:tc>
        <w:tc>
          <w:tcPr>
            <w:tcW w:w="2160" w:type="dxa"/>
          </w:tcPr>
          <w:p w14:paraId="61B3D19E" w14:textId="77777777" w:rsidR="00E70B4B" w:rsidRDefault="00E70B4B" w:rsidP="00E70B4B">
            <w:pPr>
              <w:jc w:val="center"/>
            </w:pPr>
          </w:p>
          <w:p w14:paraId="4B636952" w14:textId="758A9CF1" w:rsidR="00E70B4B" w:rsidRDefault="00E70B4B" w:rsidP="00E70B4B">
            <w:pPr>
              <w:jc w:val="center"/>
            </w:pPr>
            <w:r>
              <w:t>40%</w:t>
            </w:r>
          </w:p>
        </w:tc>
      </w:tr>
      <w:tr w:rsidR="00E70B4B" w14:paraId="3541A72D" w14:textId="77777777" w:rsidTr="00E70B4B">
        <w:tc>
          <w:tcPr>
            <w:tcW w:w="3870" w:type="dxa"/>
          </w:tcPr>
          <w:p w14:paraId="1DC87A9B" w14:textId="7DBD6540" w:rsidR="00E70B4B" w:rsidRDefault="00E70B4B" w:rsidP="00E70B4B">
            <w:pPr>
              <w:jc w:val="center"/>
            </w:pPr>
            <w:r>
              <w:t>End of the Semester SPA</w:t>
            </w:r>
          </w:p>
        </w:tc>
        <w:tc>
          <w:tcPr>
            <w:tcW w:w="1080" w:type="dxa"/>
          </w:tcPr>
          <w:p w14:paraId="2F145D9B" w14:textId="77777777" w:rsidR="00E70B4B" w:rsidRDefault="00E70B4B" w:rsidP="00E70B4B">
            <w:pPr>
              <w:jc w:val="center"/>
            </w:pPr>
          </w:p>
        </w:tc>
        <w:tc>
          <w:tcPr>
            <w:tcW w:w="2160" w:type="dxa"/>
          </w:tcPr>
          <w:p w14:paraId="3B57E038" w14:textId="2F12608C" w:rsidR="00E70B4B" w:rsidRDefault="00E70B4B" w:rsidP="00E70B4B">
            <w:pPr>
              <w:jc w:val="center"/>
            </w:pPr>
            <w:r>
              <w:t>20%</w:t>
            </w:r>
          </w:p>
        </w:tc>
      </w:tr>
      <w:tr w:rsidR="00E70B4B" w14:paraId="7E56E9D8" w14:textId="77777777" w:rsidTr="00E70B4B">
        <w:tc>
          <w:tcPr>
            <w:tcW w:w="3870" w:type="dxa"/>
          </w:tcPr>
          <w:p w14:paraId="22EA011B" w14:textId="0CD5711C" w:rsidR="00E70B4B" w:rsidRDefault="00E70B4B" w:rsidP="00E70B4B">
            <w:pPr>
              <w:jc w:val="right"/>
            </w:pPr>
            <w:r>
              <w:t>Total</w:t>
            </w:r>
          </w:p>
        </w:tc>
        <w:tc>
          <w:tcPr>
            <w:tcW w:w="1080" w:type="dxa"/>
          </w:tcPr>
          <w:p w14:paraId="06393E4F" w14:textId="77777777" w:rsidR="00E70B4B" w:rsidRDefault="00E70B4B" w:rsidP="00E70B4B">
            <w:pPr>
              <w:jc w:val="center"/>
            </w:pPr>
          </w:p>
        </w:tc>
        <w:tc>
          <w:tcPr>
            <w:tcW w:w="2160" w:type="dxa"/>
          </w:tcPr>
          <w:p w14:paraId="5D180A7B" w14:textId="77777777" w:rsidR="00E70B4B" w:rsidRDefault="00E70B4B" w:rsidP="00E70B4B">
            <w:pPr>
              <w:jc w:val="center"/>
            </w:pPr>
          </w:p>
        </w:tc>
      </w:tr>
    </w:tbl>
    <w:p w14:paraId="080968C3" w14:textId="6C04A507" w:rsidR="0015480E" w:rsidRDefault="0015480E" w:rsidP="00C10889"/>
    <w:p w14:paraId="093BF37C" w14:textId="77777777" w:rsidR="0015480E" w:rsidRDefault="0015480E" w:rsidP="00C108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71"/>
        <w:gridCol w:w="1047"/>
        <w:gridCol w:w="973"/>
        <w:gridCol w:w="973"/>
        <w:gridCol w:w="973"/>
        <w:gridCol w:w="973"/>
        <w:gridCol w:w="973"/>
        <w:gridCol w:w="973"/>
        <w:gridCol w:w="973"/>
      </w:tblGrid>
      <w:tr w:rsidR="00C10889" w14:paraId="05D9631C" w14:textId="77777777" w:rsidTr="00C10889">
        <w:tc>
          <w:tcPr>
            <w:tcW w:w="1360" w:type="dxa"/>
            <w:shd w:val="clear" w:color="auto" w:fill="auto"/>
          </w:tcPr>
          <w:p w14:paraId="1EE6A712" w14:textId="77777777" w:rsidR="00C10889" w:rsidRDefault="00C10889" w:rsidP="00C10889">
            <w:r w:rsidRPr="006D036A">
              <w:rPr>
                <w:b/>
              </w:rPr>
              <w:t>Grade</w:t>
            </w:r>
          </w:p>
        </w:tc>
        <w:tc>
          <w:tcPr>
            <w:tcW w:w="1360" w:type="dxa"/>
            <w:shd w:val="clear" w:color="auto" w:fill="auto"/>
          </w:tcPr>
          <w:p w14:paraId="11A42A1E" w14:textId="77777777" w:rsidR="00C10889" w:rsidRPr="00FA1472" w:rsidRDefault="00C10889" w:rsidP="00C10889">
            <w:pPr>
              <w:jc w:val="center"/>
              <w:rPr>
                <w:b/>
              </w:rPr>
            </w:pPr>
            <w:r w:rsidRPr="00FA1472">
              <w:rPr>
                <w:b/>
              </w:rPr>
              <w:t>A</w:t>
            </w:r>
          </w:p>
        </w:tc>
        <w:tc>
          <w:tcPr>
            <w:tcW w:w="1361" w:type="dxa"/>
            <w:shd w:val="clear" w:color="auto" w:fill="auto"/>
          </w:tcPr>
          <w:p w14:paraId="61F08CCD" w14:textId="77777777" w:rsidR="00C10889" w:rsidRPr="00FA1472" w:rsidRDefault="00C10889" w:rsidP="00C10889">
            <w:pPr>
              <w:jc w:val="center"/>
              <w:rPr>
                <w:b/>
              </w:rPr>
            </w:pPr>
            <w:r w:rsidRPr="00FA1472">
              <w:rPr>
                <w:b/>
              </w:rPr>
              <w:t>A-</w:t>
            </w:r>
          </w:p>
        </w:tc>
        <w:tc>
          <w:tcPr>
            <w:tcW w:w="1361" w:type="dxa"/>
            <w:shd w:val="clear" w:color="auto" w:fill="auto"/>
          </w:tcPr>
          <w:p w14:paraId="64566E62" w14:textId="77777777" w:rsidR="00C10889" w:rsidRPr="00FA1472" w:rsidRDefault="00C10889" w:rsidP="00C10889">
            <w:pPr>
              <w:jc w:val="center"/>
              <w:rPr>
                <w:b/>
              </w:rPr>
            </w:pPr>
            <w:r w:rsidRPr="00FA1472">
              <w:rPr>
                <w:b/>
              </w:rPr>
              <w:t>B+</w:t>
            </w:r>
          </w:p>
        </w:tc>
        <w:tc>
          <w:tcPr>
            <w:tcW w:w="1361" w:type="dxa"/>
            <w:shd w:val="clear" w:color="auto" w:fill="auto"/>
          </w:tcPr>
          <w:p w14:paraId="62D5A49A" w14:textId="77777777" w:rsidR="00C10889" w:rsidRPr="00FA1472" w:rsidRDefault="00C10889" w:rsidP="00C10889">
            <w:pPr>
              <w:jc w:val="center"/>
              <w:rPr>
                <w:b/>
              </w:rPr>
            </w:pPr>
            <w:r w:rsidRPr="00FA1472">
              <w:rPr>
                <w:b/>
              </w:rPr>
              <w:t>B</w:t>
            </w:r>
          </w:p>
        </w:tc>
        <w:tc>
          <w:tcPr>
            <w:tcW w:w="1361" w:type="dxa"/>
            <w:shd w:val="clear" w:color="auto" w:fill="auto"/>
          </w:tcPr>
          <w:p w14:paraId="3918A394" w14:textId="77777777" w:rsidR="00C10889" w:rsidRPr="00FA1472" w:rsidRDefault="00C10889" w:rsidP="00C10889">
            <w:pPr>
              <w:jc w:val="center"/>
              <w:rPr>
                <w:b/>
              </w:rPr>
            </w:pPr>
            <w:r w:rsidRPr="00FA1472">
              <w:rPr>
                <w:b/>
              </w:rPr>
              <w:t>B-</w:t>
            </w:r>
          </w:p>
        </w:tc>
        <w:tc>
          <w:tcPr>
            <w:tcW w:w="1361" w:type="dxa"/>
            <w:shd w:val="clear" w:color="auto" w:fill="auto"/>
          </w:tcPr>
          <w:p w14:paraId="0148335F" w14:textId="77777777" w:rsidR="00C10889" w:rsidRPr="00FA1472" w:rsidRDefault="00C10889" w:rsidP="00C10889">
            <w:pPr>
              <w:jc w:val="center"/>
              <w:rPr>
                <w:b/>
              </w:rPr>
            </w:pPr>
            <w:r w:rsidRPr="00FA1472">
              <w:rPr>
                <w:b/>
              </w:rPr>
              <w:t>C+</w:t>
            </w:r>
          </w:p>
        </w:tc>
        <w:tc>
          <w:tcPr>
            <w:tcW w:w="1361" w:type="dxa"/>
            <w:shd w:val="clear" w:color="auto" w:fill="auto"/>
          </w:tcPr>
          <w:p w14:paraId="49E76561" w14:textId="77777777" w:rsidR="00C10889" w:rsidRPr="00FA1472" w:rsidRDefault="00C10889" w:rsidP="00C10889">
            <w:pPr>
              <w:jc w:val="center"/>
              <w:rPr>
                <w:b/>
              </w:rPr>
            </w:pPr>
            <w:r w:rsidRPr="00FA1472">
              <w:rPr>
                <w:b/>
              </w:rPr>
              <w:t>C</w:t>
            </w:r>
          </w:p>
        </w:tc>
        <w:tc>
          <w:tcPr>
            <w:tcW w:w="1361" w:type="dxa"/>
            <w:shd w:val="clear" w:color="auto" w:fill="auto"/>
          </w:tcPr>
          <w:p w14:paraId="4D2917F9" w14:textId="77777777" w:rsidR="00C10889" w:rsidRPr="00FA1472" w:rsidRDefault="00C10889" w:rsidP="00C10889">
            <w:pPr>
              <w:jc w:val="center"/>
              <w:rPr>
                <w:b/>
              </w:rPr>
            </w:pPr>
            <w:r w:rsidRPr="00FA1472">
              <w:rPr>
                <w:b/>
              </w:rPr>
              <w:t>D</w:t>
            </w:r>
          </w:p>
        </w:tc>
        <w:tc>
          <w:tcPr>
            <w:tcW w:w="1361" w:type="dxa"/>
            <w:shd w:val="clear" w:color="auto" w:fill="auto"/>
          </w:tcPr>
          <w:p w14:paraId="3C8999AD" w14:textId="77777777" w:rsidR="00C10889" w:rsidRPr="00FA1472" w:rsidRDefault="00C10889" w:rsidP="00C10889">
            <w:pPr>
              <w:jc w:val="center"/>
              <w:rPr>
                <w:b/>
              </w:rPr>
            </w:pPr>
            <w:r w:rsidRPr="00FA1472">
              <w:rPr>
                <w:b/>
              </w:rPr>
              <w:t>F</w:t>
            </w:r>
          </w:p>
        </w:tc>
      </w:tr>
      <w:tr w:rsidR="00C10889" w14:paraId="0A9429FC" w14:textId="77777777" w:rsidTr="00C10889">
        <w:tc>
          <w:tcPr>
            <w:tcW w:w="1360" w:type="dxa"/>
            <w:shd w:val="clear" w:color="auto" w:fill="auto"/>
          </w:tcPr>
          <w:p w14:paraId="7FBBD3CD" w14:textId="77777777" w:rsidR="00C10889" w:rsidRDefault="00C10889" w:rsidP="00C10889">
            <w:r w:rsidRPr="006D036A">
              <w:rPr>
                <w:b/>
              </w:rPr>
              <w:t>Score</w:t>
            </w:r>
          </w:p>
        </w:tc>
        <w:tc>
          <w:tcPr>
            <w:tcW w:w="1360" w:type="dxa"/>
            <w:shd w:val="clear" w:color="auto" w:fill="auto"/>
          </w:tcPr>
          <w:p w14:paraId="63B96D3C" w14:textId="624463AD" w:rsidR="00C10889" w:rsidRDefault="00C10889" w:rsidP="00C10889">
            <w:pPr>
              <w:jc w:val="center"/>
            </w:pPr>
            <w:r>
              <w:t xml:space="preserve">&gt; </w:t>
            </w:r>
            <w:r w:rsidR="00FA1472">
              <w:t>1.64</w:t>
            </w:r>
          </w:p>
        </w:tc>
        <w:tc>
          <w:tcPr>
            <w:tcW w:w="1361" w:type="dxa"/>
            <w:shd w:val="clear" w:color="auto" w:fill="auto"/>
          </w:tcPr>
          <w:p w14:paraId="5BA08A1C" w14:textId="75C0D7CF" w:rsidR="00C10889" w:rsidRDefault="00FA1472" w:rsidP="00C10889">
            <w:pPr>
              <w:jc w:val="center"/>
            </w:pPr>
            <w:r>
              <w:t>1.63.- 1.52</w:t>
            </w:r>
          </w:p>
        </w:tc>
        <w:tc>
          <w:tcPr>
            <w:tcW w:w="1361" w:type="dxa"/>
            <w:shd w:val="clear" w:color="auto" w:fill="auto"/>
          </w:tcPr>
          <w:p w14:paraId="38DF42EB" w14:textId="6AEDEA0F" w:rsidR="00C10889" w:rsidRDefault="00C10889" w:rsidP="00C10889">
            <w:pPr>
              <w:jc w:val="center"/>
            </w:pPr>
            <w:r>
              <w:t>1</w:t>
            </w:r>
            <w:r w:rsidR="00FA1472">
              <w:t>.51 – 1.40</w:t>
            </w:r>
          </w:p>
        </w:tc>
        <w:tc>
          <w:tcPr>
            <w:tcW w:w="1361" w:type="dxa"/>
            <w:shd w:val="clear" w:color="auto" w:fill="auto"/>
          </w:tcPr>
          <w:p w14:paraId="6816F6AD" w14:textId="3556FA35" w:rsidR="00C10889" w:rsidRDefault="00FA1472" w:rsidP="00C10889">
            <w:pPr>
              <w:jc w:val="center"/>
            </w:pPr>
            <w:r>
              <w:t>1.39 – 1.28</w:t>
            </w:r>
          </w:p>
        </w:tc>
        <w:tc>
          <w:tcPr>
            <w:tcW w:w="1361" w:type="dxa"/>
            <w:shd w:val="clear" w:color="auto" w:fill="auto"/>
          </w:tcPr>
          <w:p w14:paraId="54024BB9" w14:textId="364C73A8" w:rsidR="00C10889" w:rsidRDefault="00FA1472" w:rsidP="00C10889">
            <w:pPr>
              <w:jc w:val="center"/>
            </w:pPr>
            <w:r>
              <w:t>1.27 – 1.16</w:t>
            </w:r>
          </w:p>
        </w:tc>
        <w:tc>
          <w:tcPr>
            <w:tcW w:w="1361" w:type="dxa"/>
            <w:shd w:val="clear" w:color="auto" w:fill="auto"/>
          </w:tcPr>
          <w:p w14:paraId="771FE23A" w14:textId="2B0CE8E1" w:rsidR="00C10889" w:rsidRDefault="00C10889" w:rsidP="00C10889">
            <w:pPr>
              <w:jc w:val="center"/>
            </w:pPr>
            <w:r>
              <w:t>1.</w:t>
            </w:r>
            <w:r w:rsidR="00FA1472">
              <w:t>15 – 1.04</w:t>
            </w:r>
          </w:p>
        </w:tc>
        <w:tc>
          <w:tcPr>
            <w:tcW w:w="1361" w:type="dxa"/>
            <w:shd w:val="clear" w:color="auto" w:fill="auto"/>
          </w:tcPr>
          <w:p w14:paraId="1D36CC19" w14:textId="2A130C5A" w:rsidR="00C10889" w:rsidRDefault="00C10889" w:rsidP="00C10889">
            <w:pPr>
              <w:jc w:val="center"/>
            </w:pPr>
            <w:r>
              <w:t>1.</w:t>
            </w:r>
            <w:r w:rsidR="00FA1472">
              <w:t>03 – 0.92</w:t>
            </w:r>
          </w:p>
        </w:tc>
        <w:tc>
          <w:tcPr>
            <w:tcW w:w="1361" w:type="dxa"/>
            <w:shd w:val="clear" w:color="auto" w:fill="auto"/>
          </w:tcPr>
          <w:p w14:paraId="5A40ACD4" w14:textId="4C70BBF1" w:rsidR="00C10889" w:rsidRDefault="00FA1472" w:rsidP="00C10889">
            <w:pPr>
              <w:jc w:val="center"/>
            </w:pPr>
            <w:r>
              <w:t>0.91 – 0.80</w:t>
            </w:r>
          </w:p>
        </w:tc>
        <w:tc>
          <w:tcPr>
            <w:tcW w:w="1361" w:type="dxa"/>
            <w:shd w:val="clear" w:color="auto" w:fill="auto"/>
          </w:tcPr>
          <w:p w14:paraId="7E33215F" w14:textId="7D23DE53" w:rsidR="00C10889" w:rsidRDefault="00FA1472" w:rsidP="00C10889">
            <w:pPr>
              <w:jc w:val="center"/>
            </w:pPr>
            <w:r>
              <w:t>0.79 &gt;</w:t>
            </w:r>
            <w:r w:rsidR="00C10889">
              <w:t xml:space="preserve"> or less</w:t>
            </w:r>
          </w:p>
        </w:tc>
      </w:tr>
    </w:tbl>
    <w:p w14:paraId="787AF86B" w14:textId="77777777" w:rsidR="00C10889" w:rsidRDefault="00C10889" w:rsidP="001B6874">
      <w:pPr>
        <w:rPr>
          <w:b/>
          <w:i/>
        </w:rPr>
      </w:pPr>
    </w:p>
    <w:p w14:paraId="209928DE" w14:textId="77777777" w:rsidR="00C10889" w:rsidRDefault="00C10889" w:rsidP="001B6874">
      <w:pPr>
        <w:rPr>
          <w:b/>
          <w:i/>
        </w:rPr>
      </w:pPr>
    </w:p>
    <w:p w14:paraId="7C90D5C5" w14:textId="46137C7B" w:rsidR="007F386E" w:rsidRPr="00AD4F79" w:rsidRDefault="00AD4F79" w:rsidP="001B6874">
      <w:pPr>
        <w:rPr>
          <w:b/>
          <w:i/>
        </w:rPr>
      </w:pPr>
      <w:r w:rsidRPr="00AD4F79">
        <w:rPr>
          <w:b/>
          <w:i/>
        </w:rPr>
        <w:t>See calendar for deadlines and due dates</w:t>
      </w:r>
    </w:p>
    <w:p w14:paraId="772C6CDD" w14:textId="77777777" w:rsidR="007F386E" w:rsidRDefault="007F386E" w:rsidP="001B6874"/>
    <w:p w14:paraId="0A2A4D18" w14:textId="5314040E" w:rsidR="003841F2" w:rsidRPr="00520FF5" w:rsidRDefault="003841F2" w:rsidP="003841F2">
      <w:r>
        <w:t xml:space="preserve">N.B. Not meeting all the </w:t>
      </w:r>
      <w:r w:rsidR="007F386E">
        <w:t xml:space="preserve">requirements </w:t>
      </w:r>
      <w:r>
        <w:t xml:space="preserve">above will result in a failing grade for </w:t>
      </w:r>
      <w:r w:rsidR="005D0F50">
        <w:t>Internship I</w:t>
      </w:r>
      <w:r>
        <w:t xml:space="preserve">.  A passing grade is required to </w:t>
      </w:r>
      <w:r w:rsidR="005D0F50">
        <w:t>move to Internship II.</w:t>
      </w:r>
    </w:p>
    <w:p w14:paraId="76675E93" w14:textId="77777777" w:rsidR="001B6874" w:rsidRDefault="001B6874" w:rsidP="001B6874"/>
    <w:p w14:paraId="76A41912" w14:textId="77777777" w:rsidR="001B6874" w:rsidRPr="00CD533E" w:rsidRDefault="001B6874" w:rsidP="001B6874">
      <w:pPr>
        <w:rPr>
          <w:b/>
          <w:i/>
        </w:rPr>
      </w:pPr>
      <w:r w:rsidRPr="00CD533E">
        <w:rPr>
          <w:b/>
          <w:i/>
        </w:rPr>
        <w:t>Plagiarism and cheating are not acceptable.  Instances of either are subject to the university discipline policy and receipt of a failing grade for the course.</w:t>
      </w:r>
    </w:p>
    <w:p w14:paraId="253E0362" w14:textId="77777777" w:rsidR="005D0F50" w:rsidRDefault="005D0F50" w:rsidP="001B6874"/>
    <w:p w14:paraId="571493A0" w14:textId="77777777" w:rsidR="005D0F50" w:rsidRDefault="005D0F50" w:rsidP="001B6874"/>
    <w:p w14:paraId="70C16E9F" w14:textId="77777777" w:rsidR="000C7773" w:rsidRDefault="000C7773" w:rsidP="000C7773">
      <w:pPr>
        <w:numPr>
          <w:ilvl w:val="0"/>
          <w:numId w:val="9"/>
        </w:numPr>
        <w:rPr>
          <w:b/>
          <w:u w:val="single"/>
        </w:rPr>
      </w:pPr>
      <w:r>
        <w:rPr>
          <w:b/>
          <w:u w:val="single"/>
        </w:rPr>
        <w:t>Course Policies</w:t>
      </w:r>
    </w:p>
    <w:p w14:paraId="5A7E264D" w14:textId="77777777" w:rsidR="000C7773" w:rsidRPr="000C7773" w:rsidRDefault="000C7773" w:rsidP="000C7773">
      <w:pPr>
        <w:numPr>
          <w:ilvl w:val="0"/>
          <w:numId w:val="13"/>
        </w:numPr>
        <w:rPr>
          <w:u w:val="single"/>
        </w:rPr>
      </w:pPr>
      <w:r w:rsidRPr="005241A8">
        <w:rPr>
          <w:u w:val="single"/>
        </w:rPr>
        <w:t>Attendance/engagement policy</w:t>
      </w:r>
      <w:r>
        <w:rPr>
          <w:rFonts w:ascii="Trebuchet MS"/>
        </w:rPr>
        <w:t>.</w:t>
      </w:r>
    </w:p>
    <w:p w14:paraId="3559284D" w14:textId="140E76EF" w:rsidR="000C7773" w:rsidRDefault="000C7773" w:rsidP="000C7773">
      <w:pPr>
        <w:ind w:left="1080"/>
      </w:pPr>
      <w:r>
        <w:t xml:space="preserve">Students are expected to </w:t>
      </w:r>
      <w:proofErr w:type="gramStart"/>
      <w:r>
        <w:t>be in attendance at</w:t>
      </w:r>
      <w:proofErr w:type="gramEnd"/>
      <w:r>
        <w:t xml:space="preserve"> every class session as sessions often involve student interactions to develop understanding.  </w:t>
      </w:r>
      <w:proofErr w:type="gramStart"/>
      <w:r>
        <w:t>Additionally</w:t>
      </w:r>
      <w:proofErr w:type="gramEnd"/>
      <w:r>
        <w:t xml:space="preserve"> teacher candidates are expected to be modeling professionalism (</w:t>
      </w:r>
      <w:r w:rsidR="00E6235A">
        <w:t>as noted in</w:t>
      </w:r>
      <w:r>
        <w:t xml:space="preserve"> “Dispositions”</w:t>
      </w:r>
      <w:r w:rsidR="00E6235A">
        <w:t>)</w:t>
      </w:r>
      <w:r>
        <w:t xml:space="preserve"> with regular attendance.  Participation in class is expected and a requirement for a passing grade.</w:t>
      </w:r>
    </w:p>
    <w:p w14:paraId="47BDC4DE" w14:textId="386BDEA0" w:rsidR="000C7773" w:rsidRPr="00932313" w:rsidRDefault="000C7773" w:rsidP="000C7773">
      <w:pPr>
        <w:ind w:left="1080"/>
        <w:rPr>
          <w:u w:val="single"/>
        </w:rPr>
      </w:pPr>
      <w:r>
        <w:rPr>
          <w:rFonts w:ascii="Trebuchet MS"/>
        </w:rPr>
        <w:t xml:space="preserve">  </w:t>
      </w:r>
    </w:p>
    <w:p w14:paraId="56366345" w14:textId="77777777" w:rsidR="000C7773" w:rsidRPr="000C7773" w:rsidRDefault="000C7773" w:rsidP="000C7773">
      <w:pPr>
        <w:numPr>
          <w:ilvl w:val="0"/>
          <w:numId w:val="13"/>
        </w:numPr>
        <w:rPr>
          <w:u w:val="single"/>
        </w:rPr>
      </w:pPr>
      <w:r>
        <w:rPr>
          <w:u w:val="single"/>
        </w:rPr>
        <w:t>Late assignment policy</w:t>
      </w:r>
      <w:r w:rsidRPr="00176835">
        <w:t>.</w:t>
      </w:r>
    </w:p>
    <w:p w14:paraId="1D487300" w14:textId="46335D50" w:rsidR="000C7773" w:rsidRDefault="00010691" w:rsidP="000C7773">
      <w:pPr>
        <w:ind w:left="1080"/>
      </w:pPr>
      <w:r>
        <w:t xml:space="preserve">Assignments are expected on </w:t>
      </w:r>
      <w:r w:rsidR="000C7773">
        <w:t>time. Please speak with the professor</w:t>
      </w:r>
      <w:r w:rsidR="001E6BBF">
        <w:t>/supervisor</w:t>
      </w:r>
      <w:r w:rsidR="000C7773">
        <w:t xml:space="preserve"> if there are reasons that you cannot meet an assignment deadline in advance of the deadline.</w:t>
      </w:r>
    </w:p>
    <w:p w14:paraId="40E0699A" w14:textId="77777777" w:rsidR="000C7773" w:rsidRPr="000C7773" w:rsidRDefault="000C7773" w:rsidP="000C7773">
      <w:pPr>
        <w:ind w:left="1080"/>
      </w:pPr>
    </w:p>
    <w:p w14:paraId="7F8B3A1C" w14:textId="77777777" w:rsidR="000C7773" w:rsidRDefault="000C7773" w:rsidP="000C7773">
      <w:pPr>
        <w:numPr>
          <w:ilvl w:val="0"/>
          <w:numId w:val="13"/>
        </w:numPr>
      </w:pPr>
      <w:r w:rsidRPr="00176835">
        <w:rPr>
          <w:u w:val="single"/>
        </w:rPr>
        <w:t>Plagiarism/Academic Integrity</w:t>
      </w:r>
      <w:r w:rsidRPr="00176835">
        <w:t xml:space="preserve">.  </w:t>
      </w:r>
      <w: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1B414188" w14:textId="77777777" w:rsidR="000C7773" w:rsidRDefault="000C7773" w:rsidP="000C7773">
      <w:pPr>
        <w:ind w:left="1080"/>
      </w:pPr>
      <w:r>
        <w:t xml:space="preserve">     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317BAD8A" w14:textId="77777777" w:rsidR="000C7773" w:rsidRDefault="000C7773" w:rsidP="000C7773">
      <w:pPr>
        <w:ind w:left="1080"/>
      </w:pPr>
      <w:r>
        <w:t xml:space="preserve">     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328591B8" w14:textId="3B8F8DC5" w:rsidR="00631B68" w:rsidRDefault="000C7773" w:rsidP="001E6BBF">
      <w:pPr>
        <w:ind w:left="1080"/>
      </w:pPr>
      <w:r>
        <w:lastRenderedPageBreak/>
        <w:t xml:space="preserve">     Procedures of reporting plagiarism are described in the Student Handbook, available at </w:t>
      </w:r>
      <w:hyperlink r:id="rId10" w:history="1">
        <w:r w:rsidRPr="00AC6979">
          <w:t>http://www.csuohio.edu/studentlife/</w:t>
        </w:r>
      </w:hyperlink>
      <w:r>
        <w:t xml:space="preserve">.  Additional information on plagiarism is available at the CSU Writing Center, RT Library 124; (216) 687-6981 or </w:t>
      </w:r>
      <w:hyperlink r:id="rId11" w:history="1">
        <w:r w:rsidRPr="00AC6979">
          <w:t>http://www.csuohio.edu/academic/writingcenter</w:t>
        </w:r>
      </w:hyperlink>
      <w:r>
        <w:t xml:space="preserve">. </w:t>
      </w:r>
    </w:p>
    <w:p w14:paraId="4933FFAF" w14:textId="77777777" w:rsidR="00631B68" w:rsidRDefault="00631B68" w:rsidP="00631B68"/>
    <w:p w14:paraId="27F113AA" w14:textId="77777777" w:rsidR="000C7773" w:rsidRDefault="000C7773" w:rsidP="000C7773">
      <w:pPr>
        <w:numPr>
          <w:ilvl w:val="0"/>
          <w:numId w:val="13"/>
        </w:numPr>
      </w:pPr>
      <w:r w:rsidRPr="00176835">
        <w:rPr>
          <w:u w:val="single"/>
        </w:rPr>
        <w:t>Students with Disabilities</w:t>
      </w:r>
      <w:r>
        <w:rPr>
          <w:u w:val="single"/>
        </w:rPr>
        <w:t>.</w:t>
      </w:r>
      <w:r>
        <w:t xml:space="preserve"> </w:t>
      </w:r>
      <w:r w:rsidRPr="008915F1">
        <w:t>Educational access is the provision of classroom</w:t>
      </w:r>
      <w:r>
        <w:t xml:space="preserve"> </w:t>
      </w:r>
      <w:r w:rsidRPr="008915F1">
        <w:t>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3860F2F9" w14:textId="77777777" w:rsidR="000C7773" w:rsidRPr="008A7660" w:rsidRDefault="000C7773" w:rsidP="000C7773">
      <w:pPr>
        <w:ind w:left="1080"/>
      </w:pPr>
    </w:p>
    <w:p w14:paraId="668C1954" w14:textId="77777777" w:rsidR="000C7773" w:rsidRPr="00C06F45" w:rsidRDefault="000C7773" w:rsidP="000C7773">
      <w:pPr>
        <w:numPr>
          <w:ilvl w:val="0"/>
          <w:numId w:val="13"/>
        </w:numPr>
      </w:pPr>
      <w:r w:rsidRPr="005241A8">
        <w:rPr>
          <w:u w:val="single"/>
        </w:rPr>
        <w:t>Technical Help</w:t>
      </w:r>
      <w:r w:rsidRPr="005241A8">
        <w:rPr>
          <w:i/>
        </w:rPr>
        <w:t xml:space="preserve">.  </w:t>
      </w:r>
      <w:r w:rsidRPr="00C06F45">
        <w:t>If you have a question about course content, assignments, or other course activities, you should direct those questions to your instructor. These steps are for seeking help with technical questions only.</w:t>
      </w:r>
    </w:p>
    <w:p w14:paraId="27B48AAD" w14:textId="77777777" w:rsidR="000C7773" w:rsidRPr="00176835" w:rsidRDefault="000C7773" w:rsidP="000C7773">
      <w:pPr>
        <w:pStyle w:val="Body"/>
        <w:numPr>
          <w:ilvl w:val="0"/>
          <w:numId w:val="16"/>
        </w:numPr>
        <w:ind w:left="1440" w:hanging="360"/>
        <w:jc w:val="both"/>
        <w:rPr>
          <w:rFonts w:ascii="Times New Roman" w:hAnsi="Times New Roman" w:cs="Times New Roman"/>
          <w:sz w:val="24"/>
          <w:szCs w:val="24"/>
        </w:rPr>
      </w:pPr>
      <w:r w:rsidRPr="00176835">
        <w:rPr>
          <w:rFonts w:ascii="Times New Roman" w:hAnsi="Times New Roman" w:cs="Times New Roman"/>
          <w:sz w:val="24"/>
          <w:szCs w:val="24"/>
        </w:rPr>
        <w:t xml:space="preserve">Search the online knowledge bases: </w:t>
      </w:r>
      <w:hyperlink r:id="rId12" w:history="1">
        <w:r w:rsidRPr="00176835">
          <w:rPr>
            <w:rStyle w:val="Hyperlink0"/>
            <w:rFonts w:ascii="Times New Roman" w:hAnsi="Times New Roman" w:cs="Times New Roman"/>
            <w:sz w:val="24"/>
            <w:szCs w:val="24"/>
          </w:rPr>
          <w:t>Online Help Portal</w:t>
        </w:r>
      </w:hyperlink>
      <w:r w:rsidRPr="00176835">
        <w:rPr>
          <w:rFonts w:ascii="Times New Roman" w:hAnsi="Times New Roman" w:cs="Times New Roman"/>
          <w:sz w:val="24"/>
          <w:szCs w:val="24"/>
        </w:rPr>
        <w:t xml:space="preserve"> or </w:t>
      </w:r>
      <w:hyperlink r:id="rId13" w:history="1">
        <w:proofErr w:type="spellStart"/>
        <w:r w:rsidRPr="00176835">
          <w:rPr>
            <w:rStyle w:val="Hyperlink0"/>
            <w:rFonts w:ascii="Times New Roman" w:hAnsi="Times New Roman" w:cs="Times New Roman"/>
            <w:sz w:val="24"/>
            <w:szCs w:val="24"/>
          </w:rPr>
          <w:t>AskeLearning</w:t>
        </w:r>
        <w:proofErr w:type="spellEnd"/>
      </w:hyperlink>
      <w:r w:rsidRPr="00176835">
        <w:rPr>
          <w:rFonts w:ascii="Times New Roman" w:hAnsi="Times New Roman" w:cs="Times New Roman"/>
          <w:sz w:val="24"/>
          <w:szCs w:val="24"/>
        </w:rPr>
        <w:t>.</w:t>
      </w:r>
    </w:p>
    <w:p w14:paraId="5438DC8C" w14:textId="77777777" w:rsidR="000C7773" w:rsidRPr="00176835" w:rsidRDefault="000C7773" w:rsidP="000C7773">
      <w:pPr>
        <w:pStyle w:val="Body"/>
        <w:numPr>
          <w:ilvl w:val="0"/>
          <w:numId w:val="17"/>
        </w:numPr>
        <w:ind w:left="1440" w:hanging="360"/>
        <w:jc w:val="both"/>
        <w:rPr>
          <w:rFonts w:ascii="Times New Roman" w:hAnsi="Times New Roman" w:cs="Times New Roman"/>
          <w:sz w:val="24"/>
          <w:szCs w:val="24"/>
        </w:rPr>
      </w:pPr>
      <w:r w:rsidRPr="00176835">
        <w:rPr>
          <w:rFonts w:ascii="Times New Roman" w:hAnsi="Times New Roman" w:cs="Times New Roman"/>
          <w:sz w:val="24"/>
          <w:szCs w:val="24"/>
        </w:rPr>
        <w:t>Call the 24/7 Blackboard Help Desk at 216-687-5050 and select option #2 for Blackboard Support</w:t>
      </w:r>
    </w:p>
    <w:p w14:paraId="2471CE90" w14:textId="77777777" w:rsidR="000C7773" w:rsidRPr="00176835" w:rsidRDefault="00943B6D" w:rsidP="000C7773">
      <w:pPr>
        <w:pStyle w:val="Body"/>
        <w:numPr>
          <w:ilvl w:val="0"/>
          <w:numId w:val="18"/>
        </w:numPr>
        <w:ind w:left="1440" w:hanging="360"/>
        <w:jc w:val="both"/>
        <w:rPr>
          <w:rFonts w:ascii="Times New Roman" w:hAnsi="Times New Roman" w:cs="Times New Roman"/>
          <w:sz w:val="24"/>
          <w:szCs w:val="24"/>
        </w:rPr>
      </w:pPr>
      <w:hyperlink r:id="rId14" w:history="1">
        <w:r w:rsidR="000C7773" w:rsidRPr="00176835">
          <w:rPr>
            <w:rStyle w:val="Hyperlink0"/>
            <w:rFonts w:ascii="Times New Roman" w:hAnsi="Times New Roman" w:cs="Times New Roman"/>
            <w:sz w:val="24"/>
            <w:szCs w:val="24"/>
          </w:rPr>
          <w:t>Chat</w:t>
        </w:r>
      </w:hyperlink>
      <w:r w:rsidR="000C7773" w:rsidRPr="00176835">
        <w:rPr>
          <w:rFonts w:ascii="Times New Roman" w:hAnsi="Times New Roman" w:cs="Times New Roman"/>
          <w:sz w:val="24"/>
          <w:szCs w:val="24"/>
        </w:rPr>
        <w:t xml:space="preserve"> with a live agent.</w:t>
      </w:r>
    </w:p>
    <w:p w14:paraId="3D0E2CC6" w14:textId="77777777" w:rsidR="000C7773" w:rsidRDefault="000C7773" w:rsidP="000C7773">
      <w:pPr>
        <w:ind w:left="1440"/>
        <w:rPr>
          <w:rFonts w:ascii="Times New Roman" w:hAnsi="Times New Roman"/>
        </w:rPr>
      </w:pPr>
      <w:r w:rsidRPr="00176835">
        <w:rPr>
          <w:rFonts w:ascii="Times New Roman" w:hAnsi="Times New Roman"/>
        </w:rPr>
        <w:t>For general information or questions about eLearning, students may contact the Center for eLearning via phone (216-687-3960) or email (</w:t>
      </w:r>
      <w:hyperlink r:id="rId15" w:history="1">
        <w:r w:rsidRPr="00176835">
          <w:rPr>
            <w:rStyle w:val="Hyperlink0"/>
            <w:rFonts w:ascii="Times New Roman" w:hAnsi="Times New Roman"/>
          </w:rPr>
          <w:t>elearning@csuohio.edu</w:t>
        </w:r>
      </w:hyperlink>
      <w:r w:rsidRPr="00176835">
        <w:rPr>
          <w:rFonts w:ascii="Times New Roman" w:hAnsi="Times New Roman"/>
        </w:rPr>
        <w:t>). For email submissions, please provide your CSU ID number for the fastest response. The Center for eLearning operates Monday-Friday from 8 AM until 5 PM.</w:t>
      </w:r>
    </w:p>
    <w:p w14:paraId="63D88630" w14:textId="77777777" w:rsidR="000C7773" w:rsidRDefault="000C7773" w:rsidP="000C7773">
      <w:pPr>
        <w:pStyle w:val="Body"/>
        <w:numPr>
          <w:ilvl w:val="0"/>
          <w:numId w:val="17"/>
        </w:numPr>
        <w:ind w:left="1440" w:hanging="360"/>
        <w:jc w:val="both"/>
        <w:rPr>
          <w:rFonts w:ascii="Times New Roman" w:hAnsi="Times New Roman" w:cs="Times New Roman"/>
          <w:sz w:val="24"/>
          <w:szCs w:val="24"/>
        </w:rPr>
      </w:pPr>
      <w:r w:rsidRPr="00176835">
        <w:rPr>
          <w:rFonts w:ascii="Times New Roman" w:hAnsi="Times New Roman" w:cs="Times New Roman"/>
          <w:sz w:val="24"/>
          <w:szCs w:val="24"/>
        </w:rPr>
        <w:t>Visit the Open Computer Lab – JH 118 – during posted hours.</w:t>
      </w:r>
    </w:p>
    <w:p w14:paraId="0226111B" w14:textId="77777777" w:rsidR="00E95C18" w:rsidRDefault="00E95C18" w:rsidP="00E6235A"/>
    <w:p w14:paraId="5873AB3D" w14:textId="63460ED6" w:rsidR="00E95C18" w:rsidRDefault="00E95C18" w:rsidP="000C7773">
      <w:pPr>
        <w:numPr>
          <w:ilvl w:val="0"/>
          <w:numId w:val="13"/>
        </w:numPr>
      </w:pPr>
      <w:r>
        <w:t xml:space="preserve">Email. </w:t>
      </w:r>
      <w:r w:rsidR="00B75606">
        <w:t>I</w:t>
      </w:r>
      <w:r w:rsidR="00E6235A">
        <w:t xml:space="preserve"> generally </w:t>
      </w:r>
      <w:proofErr w:type="gramStart"/>
      <w:r w:rsidR="00E6235A">
        <w:t>checks</w:t>
      </w:r>
      <w:proofErr w:type="gramEnd"/>
      <w:r w:rsidR="00E6235A">
        <w:t xml:space="preserve"> email</w:t>
      </w:r>
      <w:r w:rsidRPr="00363499">
        <w:t xml:space="preserve"> twice a day during the week and occasionally on the weekends</w:t>
      </w:r>
      <w:r>
        <w:t>.</w:t>
      </w:r>
    </w:p>
    <w:p w14:paraId="3D93399C" w14:textId="77777777" w:rsidR="008E7723" w:rsidRDefault="008E7723" w:rsidP="008E7723"/>
    <w:p w14:paraId="16924A83" w14:textId="3EF19DA8" w:rsidR="008E7723" w:rsidRDefault="008E7723" w:rsidP="00363499">
      <w:pPr>
        <w:numPr>
          <w:ilvl w:val="0"/>
          <w:numId w:val="13"/>
        </w:numPr>
        <w:rPr>
          <w:rFonts w:ascii="Times New Roman" w:hAnsi="Times New Roman"/>
        </w:rPr>
      </w:pPr>
      <w:r w:rsidRPr="008E7723">
        <w:rPr>
          <w:rFonts w:ascii="Times New Roman" w:hAnsi="Times New Roman"/>
        </w:rPr>
        <w:t>The syllabus provides an accurate proposal to meet the learning needs of this class.  It is, however, subject to revision at any time depending on needs of the class.</w:t>
      </w:r>
    </w:p>
    <w:p w14:paraId="2287AA75" w14:textId="77777777" w:rsidR="005864F2" w:rsidRDefault="005864F2" w:rsidP="005864F2">
      <w:pPr>
        <w:ind w:left="1080"/>
        <w:rPr>
          <w:rFonts w:ascii="Times New Roman" w:hAnsi="Times New Roman"/>
        </w:rPr>
      </w:pPr>
    </w:p>
    <w:p w14:paraId="6DD3A055" w14:textId="77777777" w:rsidR="00DA5916" w:rsidRPr="00062B7B" w:rsidRDefault="00DA5916" w:rsidP="005864F2">
      <w:pPr>
        <w:ind w:left="1080"/>
        <w:rPr>
          <w:rFonts w:ascii="Times New Roman" w:hAnsi="Times New Roman"/>
        </w:rPr>
      </w:pPr>
    </w:p>
    <w:p w14:paraId="0365FCF6" w14:textId="77777777" w:rsidR="00715EB3" w:rsidRDefault="00715EB3" w:rsidP="00715EB3">
      <w:pPr>
        <w:numPr>
          <w:ilvl w:val="0"/>
          <w:numId w:val="9"/>
        </w:numPr>
        <w:rPr>
          <w:b/>
          <w:u w:val="single"/>
        </w:rPr>
      </w:pPr>
      <w:r>
        <w:rPr>
          <w:b/>
          <w:u w:val="single"/>
        </w:rPr>
        <w:t>Bibliography</w:t>
      </w:r>
    </w:p>
    <w:p w14:paraId="7BA47FA2" w14:textId="77777777" w:rsidR="000C7773" w:rsidRDefault="000C7773" w:rsidP="001B6874"/>
    <w:p w14:paraId="63CD9A2C" w14:textId="004085E3" w:rsidR="00715EB3" w:rsidRDefault="00715EB3" w:rsidP="008E7723">
      <w:pPr>
        <w:ind w:left="720" w:hanging="720"/>
      </w:pPr>
      <w:r>
        <w:t xml:space="preserve">Alvarado, A.E., &amp; Herr, P. (2003).  </w:t>
      </w:r>
      <w:r w:rsidRPr="00715EB3">
        <w:rPr>
          <w:i/>
        </w:rPr>
        <w:t>Inquiry-based learning using everyday objects</w:t>
      </w:r>
      <w:r>
        <w:t>.  Thousand Oaks, CA: Corwin Press.</w:t>
      </w:r>
    </w:p>
    <w:p w14:paraId="5A2C5E45" w14:textId="77777777" w:rsidR="00603735" w:rsidRDefault="00603735" w:rsidP="005164BD"/>
    <w:p w14:paraId="2D8B49E9" w14:textId="77777777" w:rsidR="00715EB3" w:rsidRDefault="00715EB3" w:rsidP="008E7723">
      <w:pPr>
        <w:ind w:left="720" w:hanging="720"/>
        <w:rPr>
          <w:rFonts w:ascii="Times New Roman" w:hAnsi="Times New Roman"/>
        </w:rPr>
      </w:pPr>
      <w:r w:rsidRPr="00715EB3">
        <w:rPr>
          <w:rFonts w:ascii="Times New Roman" w:hAnsi="Times New Roman"/>
        </w:rPr>
        <w:t xml:space="preserve">Costa, A.L. and B. </w:t>
      </w:r>
      <w:proofErr w:type="spellStart"/>
      <w:r w:rsidRPr="00715EB3">
        <w:rPr>
          <w:rFonts w:ascii="Times New Roman" w:hAnsi="Times New Roman"/>
        </w:rPr>
        <w:t>Kallick</w:t>
      </w:r>
      <w:proofErr w:type="spellEnd"/>
      <w:r w:rsidRPr="00715EB3">
        <w:rPr>
          <w:rFonts w:ascii="Times New Roman" w:hAnsi="Times New Roman"/>
        </w:rPr>
        <w:t xml:space="preserve">. (2009). </w:t>
      </w:r>
      <w:r w:rsidRPr="00715EB3">
        <w:rPr>
          <w:rFonts w:ascii="Times New Roman" w:hAnsi="Times New Roman"/>
          <w:i/>
        </w:rPr>
        <w:t>Habits of mind across the curriculum</w:t>
      </w:r>
      <w:r w:rsidRPr="00715EB3">
        <w:rPr>
          <w:rFonts w:ascii="Times New Roman" w:hAnsi="Times New Roman"/>
        </w:rPr>
        <w:t>.  Alexandria, VA: ASCD.</w:t>
      </w:r>
    </w:p>
    <w:p w14:paraId="14FF9F34" w14:textId="77777777" w:rsidR="00715EB3" w:rsidRDefault="00715EB3" w:rsidP="005164BD"/>
    <w:p w14:paraId="647254AA" w14:textId="5A47FA91" w:rsidR="00603735" w:rsidRDefault="00715EB3" w:rsidP="00010691">
      <w:pPr>
        <w:ind w:left="720" w:hanging="720"/>
        <w:rPr>
          <w:rFonts w:ascii="Times New Roman" w:hAnsi="Times New Roman"/>
        </w:rPr>
      </w:pPr>
      <w:r w:rsidRPr="00715EB3">
        <w:rPr>
          <w:rFonts w:ascii="Times New Roman" w:hAnsi="Times New Roman"/>
        </w:rPr>
        <w:t xml:space="preserve">Henderson, A.T., K.L. Mapp, V.R. Johnson, and D. Davies. (2007). </w:t>
      </w:r>
      <w:r w:rsidRPr="008E7723">
        <w:rPr>
          <w:rFonts w:ascii="Times New Roman" w:hAnsi="Times New Roman"/>
          <w:i/>
        </w:rPr>
        <w:t>Beyond the bake sale: The essential guide to family-school partnerships</w:t>
      </w:r>
      <w:r w:rsidRPr="008E7723">
        <w:rPr>
          <w:rFonts w:ascii="Times New Roman" w:hAnsi="Times New Roman"/>
        </w:rPr>
        <w:t>.</w:t>
      </w:r>
      <w:r w:rsidRPr="00715EB3">
        <w:rPr>
          <w:rFonts w:ascii="Times New Roman" w:hAnsi="Times New Roman"/>
        </w:rPr>
        <w:t xml:space="preserve"> New York:  The New Press.</w:t>
      </w:r>
    </w:p>
    <w:p w14:paraId="29B26919" w14:textId="77777777" w:rsidR="00603735" w:rsidRDefault="00603735" w:rsidP="008E7723">
      <w:pPr>
        <w:ind w:left="720" w:hanging="720"/>
        <w:rPr>
          <w:rFonts w:ascii="Times New Roman" w:hAnsi="Times New Roman"/>
        </w:rPr>
      </w:pPr>
    </w:p>
    <w:p w14:paraId="619FAF4C" w14:textId="40662551" w:rsidR="00603735" w:rsidRDefault="00603735" w:rsidP="00603735">
      <w:pPr>
        <w:ind w:left="720" w:hanging="720"/>
      </w:pPr>
      <w:r w:rsidRPr="00930A66">
        <w:t xml:space="preserve">National Research Council. </w:t>
      </w:r>
      <w:r>
        <w:t xml:space="preserve"> (2005).</w:t>
      </w:r>
      <w:r w:rsidRPr="00930A66">
        <w:t xml:space="preserve"> </w:t>
      </w:r>
      <w:r w:rsidRPr="00715EB3">
        <w:rPr>
          <w:i/>
        </w:rPr>
        <w:t xml:space="preserve">How Students Learn: </w:t>
      </w:r>
      <w:r>
        <w:rPr>
          <w:i/>
        </w:rPr>
        <w:t>Mathematics</w:t>
      </w:r>
      <w:r w:rsidRPr="00715EB3">
        <w:rPr>
          <w:i/>
        </w:rPr>
        <w:t xml:space="preserve"> in the Classroom</w:t>
      </w:r>
      <w:r w:rsidRPr="00930A66">
        <w:t xml:space="preserve">.  </w:t>
      </w:r>
      <w:r>
        <w:t>Washington: National Academies Press.</w:t>
      </w:r>
    </w:p>
    <w:p w14:paraId="5EC9693B" w14:textId="441C267F" w:rsidR="005164BD" w:rsidRDefault="00603735" w:rsidP="005164BD">
      <w:pPr>
        <w:ind w:left="720"/>
      </w:pPr>
      <w:r w:rsidRPr="00930A66">
        <w:t>Also available on-line at</w:t>
      </w:r>
      <w:r>
        <w:t xml:space="preserve"> </w:t>
      </w:r>
      <w:hyperlink r:id="rId16" w:history="1">
        <w:r w:rsidR="005164BD" w:rsidRPr="00230DFF">
          <w:rPr>
            <w:rStyle w:val="Hyperlink"/>
          </w:rPr>
          <w:t>https://www.nap.edu/read/11101/chapter/1</w:t>
        </w:r>
      </w:hyperlink>
    </w:p>
    <w:p w14:paraId="68813AE6" w14:textId="77777777" w:rsidR="008E7723" w:rsidRDefault="008E7723" w:rsidP="005164BD"/>
    <w:p w14:paraId="65B53EF8" w14:textId="3C76A14D" w:rsidR="00715EB3" w:rsidRDefault="00715EB3" w:rsidP="00603735">
      <w:pPr>
        <w:ind w:left="720" w:hanging="720"/>
      </w:pPr>
      <w:r w:rsidRPr="00930A66">
        <w:t xml:space="preserve">National Research Council. </w:t>
      </w:r>
      <w:r>
        <w:t xml:space="preserve"> (2005).</w:t>
      </w:r>
      <w:r w:rsidRPr="00930A66">
        <w:t xml:space="preserve"> </w:t>
      </w:r>
      <w:r w:rsidRPr="00715EB3">
        <w:rPr>
          <w:i/>
        </w:rPr>
        <w:t>How Students Learn: Science in the Classroom</w:t>
      </w:r>
      <w:r w:rsidRPr="00930A66">
        <w:t xml:space="preserve">.  </w:t>
      </w:r>
      <w:r>
        <w:t>Washington: National Academies Press.</w:t>
      </w:r>
    </w:p>
    <w:p w14:paraId="140A23C7" w14:textId="223CDFAA" w:rsidR="005164BD" w:rsidRPr="00930A66" w:rsidRDefault="00715EB3" w:rsidP="005164BD">
      <w:pPr>
        <w:ind w:left="720"/>
      </w:pPr>
      <w:r w:rsidRPr="00930A66">
        <w:lastRenderedPageBreak/>
        <w:t xml:space="preserve">Also available on-line at </w:t>
      </w:r>
      <w:hyperlink r:id="rId17" w:history="1">
        <w:r w:rsidR="005164BD" w:rsidRPr="00230DFF">
          <w:rPr>
            <w:rStyle w:val="Hyperlink"/>
          </w:rPr>
          <w:t>https://www.nap.edu/read/11102/chapter/1</w:t>
        </w:r>
      </w:hyperlink>
    </w:p>
    <w:p w14:paraId="573FEC35" w14:textId="77777777" w:rsidR="00715EB3" w:rsidRDefault="00715EB3" w:rsidP="008E7723">
      <w:pPr>
        <w:ind w:left="720" w:hanging="720"/>
      </w:pPr>
    </w:p>
    <w:p w14:paraId="23A64053" w14:textId="77777777" w:rsidR="005164BD" w:rsidRDefault="005164BD" w:rsidP="005164BD">
      <w:pPr>
        <w:ind w:left="720" w:hanging="720"/>
      </w:pPr>
      <w:r w:rsidRPr="00930A66">
        <w:t xml:space="preserve">National Research Council. </w:t>
      </w:r>
      <w:r>
        <w:t xml:space="preserve"> (2005).</w:t>
      </w:r>
      <w:r w:rsidRPr="00930A66">
        <w:t xml:space="preserve"> </w:t>
      </w:r>
      <w:r w:rsidRPr="00715EB3">
        <w:rPr>
          <w:i/>
        </w:rPr>
        <w:t xml:space="preserve">How Students Learn: </w:t>
      </w:r>
      <w:r>
        <w:rPr>
          <w:i/>
        </w:rPr>
        <w:t>History</w:t>
      </w:r>
      <w:r w:rsidRPr="00715EB3">
        <w:rPr>
          <w:i/>
        </w:rPr>
        <w:t xml:space="preserve"> in the Classroom</w:t>
      </w:r>
      <w:r w:rsidRPr="00930A66">
        <w:t xml:space="preserve">.  </w:t>
      </w:r>
      <w:r>
        <w:t xml:space="preserve">Washington: National Academies Press. </w:t>
      </w:r>
    </w:p>
    <w:p w14:paraId="00807563" w14:textId="3BFE7144" w:rsidR="005164BD" w:rsidRDefault="005164BD" w:rsidP="005164BD">
      <w:pPr>
        <w:ind w:left="720"/>
      </w:pPr>
      <w:r w:rsidRPr="00930A66">
        <w:t>Also available on-line at</w:t>
      </w:r>
      <w:r>
        <w:t xml:space="preserve"> </w:t>
      </w:r>
      <w:hyperlink r:id="rId18" w:history="1">
        <w:r w:rsidRPr="00230DFF">
          <w:rPr>
            <w:rStyle w:val="Hyperlink"/>
          </w:rPr>
          <w:t>https://www.nap.edu/read/11100/chapter/1</w:t>
        </w:r>
      </w:hyperlink>
    </w:p>
    <w:p w14:paraId="50099FEC" w14:textId="77777777" w:rsidR="00715EB3" w:rsidRDefault="00715EB3" w:rsidP="005164BD"/>
    <w:p w14:paraId="42F8A91F" w14:textId="77777777" w:rsidR="007C0EC6" w:rsidRPr="001E3CF2" w:rsidRDefault="007C0EC6" w:rsidP="007C0EC6">
      <w:pPr>
        <w:ind w:left="720" w:hanging="720"/>
      </w:pPr>
      <w:proofErr w:type="spellStart"/>
      <w:r>
        <w:t>Rothestein</w:t>
      </w:r>
      <w:proofErr w:type="spellEnd"/>
      <w:r>
        <w:t xml:space="preserve">, D. and </w:t>
      </w:r>
      <w:proofErr w:type="spellStart"/>
      <w:r>
        <w:t>Suntana</w:t>
      </w:r>
      <w:proofErr w:type="spellEnd"/>
      <w:r>
        <w:t xml:space="preserve">, L. (2011). </w:t>
      </w:r>
      <w:r>
        <w:rPr>
          <w:i/>
        </w:rPr>
        <w:t>Makes just one change: Teach students to ask their own questions.</w:t>
      </w:r>
      <w:r>
        <w:t xml:space="preserve"> Cambridge, MA: Harvard Education Press.</w:t>
      </w:r>
    </w:p>
    <w:p w14:paraId="7297C1F4" w14:textId="77777777" w:rsidR="007C0EC6" w:rsidRDefault="007C0EC6" w:rsidP="005164BD"/>
    <w:p w14:paraId="1E77AB7B" w14:textId="77777777" w:rsidR="00715EB3" w:rsidRDefault="00715EB3" w:rsidP="008E7723">
      <w:pPr>
        <w:ind w:left="720" w:hanging="720"/>
        <w:rPr>
          <w:rFonts w:ascii="Times New Roman" w:hAnsi="Times New Roman"/>
        </w:rPr>
      </w:pPr>
      <w:r w:rsidRPr="00715EB3">
        <w:rPr>
          <w:rFonts w:ascii="Times New Roman" w:hAnsi="Times New Roman"/>
        </w:rPr>
        <w:t xml:space="preserve">Sprenger, M. (2010).  </w:t>
      </w:r>
      <w:r w:rsidRPr="008E7723">
        <w:rPr>
          <w:rFonts w:ascii="Times New Roman" w:hAnsi="Times New Roman"/>
          <w:i/>
        </w:rPr>
        <w:t>Brain-based teaching in the digital age.</w:t>
      </w:r>
      <w:r w:rsidRPr="00715EB3">
        <w:rPr>
          <w:rFonts w:ascii="Times New Roman" w:hAnsi="Times New Roman"/>
        </w:rPr>
        <w:t xml:space="preserve">  Alexandria, VA: ASCD.</w:t>
      </w:r>
    </w:p>
    <w:p w14:paraId="4F2B81D8" w14:textId="77777777" w:rsidR="008E7723" w:rsidRDefault="008E7723" w:rsidP="005164BD">
      <w:pPr>
        <w:rPr>
          <w:rFonts w:ascii="Times New Roman" w:hAnsi="Times New Roman"/>
        </w:rPr>
      </w:pPr>
    </w:p>
    <w:p w14:paraId="4C41745B" w14:textId="2CE50EDE" w:rsidR="007C0EC6" w:rsidRDefault="007C0EC6" w:rsidP="005164BD">
      <w:pPr>
        <w:rPr>
          <w:rFonts w:ascii="Times New Roman" w:hAnsi="Times New Roman"/>
        </w:rPr>
      </w:pPr>
      <w:r w:rsidRPr="00715EB3">
        <w:rPr>
          <w:rFonts w:ascii="Times New Roman" w:hAnsi="Times New Roman"/>
        </w:rPr>
        <w:t xml:space="preserve">Sternberg, R.J., L. </w:t>
      </w:r>
      <w:proofErr w:type="spellStart"/>
      <w:r w:rsidRPr="00715EB3">
        <w:rPr>
          <w:rFonts w:ascii="Times New Roman" w:hAnsi="Times New Roman"/>
        </w:rPr>
        <w:t>Jarvin</w:t>
      </w:r>
      <w:proofErr w:type="spellEnd"/>
      <w:r w:rsidRPr="00715EB3">
        <w:rPr>
          <w:rFonts w:ascii="Times New Roman" w:hAnsi="Times New Roman"/>
        </w:rPr>
        <w:t xml:space="preserve">, and E.L. </w:t>
      </w:r>
      <w:proofErr w:type="spellStart"/>
      <w:r w:rsidRPr="00715EB3">
        <w:rPr>
          <w:rFonts w:ascii="Times New Roman" w:hAnsi="Times New Roman"/>
        </w:rPr>
        <w:t>Grigorenko</w:t>
      </w:r>
      <w:proofErr w:type="spellEnd"/>
      <w:r w:rsidRPr="00715EB3">
        <w:rPr>
          <w:rFonts w:ascii="Times New Roman" w:hAnsi="Times New Roman"/>
        </w:rPr>
        <w:t xml:space="preserve">.  (2009). </w:t>
      </w:r>
      <w:r w:rsidRPr="008E7723">
        <w:rPr>
          <w:rFonts w:ascii="Times New Roman" w:hAnsi="Times New Roman"/>
          <w:i/>
        </w:rPr>
        <w:t>Teaching for wisdom, intelligence, creativity and success</w:t>
      </w:r>
      <w:r w:rsidRPr="008E7723">
        <w:rPr>
          <w:rFonts w:ascii="Times New Roman" w:hAnsi="Times New Roman"/>
        </w:rPr>
        <w:t>.</w:t>
      </w:r>
      <w:r w:rsidRPr="00715EB3">
        <w:rPr>
          <w:rFonts w:ascii="Times New Roman" w:hAnsi="Times New Roman"/>
        </w:rPr>
        <w:t xml:space="preserve">  Thousand Oaks, CA:  Corwin</w:t>
      </w:r>
      <w:r>
        <w:rPr>
          <w:rFonts w:ascii="Times New Roman" w:hAnsi="Times New Roman"/>
        </w:rPr>
        <w:t>.</w:t>
      </w:r>
    </w:p>
    <w:p w14:paraId="20B723CC" w14:textId="77777777" w:rsidR="007C0EC6" w:rsidRDefault="007C0EC6" w:rsidP="005164BD">
      <w:pPr>
        <w:rPr>
          <w:rFonts w:ascii="Times New Roman" w:hAnsi="Times New Roman"/>
        </w:rPr>
      </w:pPr>
    </w:p>
    <w:p w14:paraId="6F438C52" w14:textId="77777777" w:rsidR="00715EB3" w:rsidRPr="00715EB3" w:rsidRDefault="00715EB3" w:rsidP="008E7723">
      <w:pPr>
        <w:ind w:left="720" w:hanging="720"/>
        <w:rPr>
          <w:rFonts w:ascii="Times New Roman" w:hAnsi="Times New Roman"/>
        </w:rPr>
      </w:pPr>
      <w:r w:rsidRPr="00715EB3">
        <w:rPr>
          <w:rFonts w:ascii="Times New Roman" w:hAnsi="Times New Roman"/>
        </w:rPr>
        <w:t xml:space="preserve">Tomlinson, C. (1999). </w:t>
      </w:r>
      <w:r w:rsidRPr="008E7723">
        <w:rPr>
          <w:rFonts w:ascii="Times New Roman" w:hAnsi="Times New Roman"/>
          <w:i/>
        </w:rPr>
        <w:t>The differentiated classroom: Meeting the needs of all learners.</w:t>
      </w:r>
      <w:r w:rsidRPr="00715EB3">
        <w:rPr>
          <w:rFonts w:ascii="Times New Roman" w:hAnsi="Times New Roman"/>
        </w:rPr>
        <w:t xml:space="preserve"> Alexandria, VA: ASCD.</w:t>
      </w:r>
    </w:p>
    <w:p w14:paraId="4A0ADFA8" w14:textId="77777777" w:rsidR="00715EB3" w:rsidRDefault="00715EB3" w:rsidP="008E7723">
      <w:pPr>
        <w:ind w:left="720" w:hanging="720"/>
        <w:rPr>
          <w:rFonts w:ascii="Times New Roman" w:hAnsi="Times New Roman"/>
        </w:rPr>
      </w:pPr>
    </w:p>
    <w:p w14:paraId="0D6B2518" w14:textId="77777777" w:rsidR="00715EB3" w:rsidRPr="00715EB3" w:rsidRDefault="00715EB3" w:rsidP="008E7723">
      <w:pPr>
        <w:ind w:left="720" w:hanging="720"/>
        <w:rPr>
          <w:rFonts w:ascii="Times New Roman" w:hAnsi="Times New Roman"/>
        </w:rPr>
      </w:pPr>
      <w:r w:rsidRPr="00715EB3">
        <w:rPr>
          <w:rFonts w:ascii="Times New Roman" w:hAnsi="Times New Roman"/>
        </w:rPr>
        <w:t xml:space="preserve">Tomlinson, C.A. and C.C. Edison. (2003). </w:t>
      </w:r>
      <w:r w:rsidRPr="008E7723">
        <w:rPr>
          <w:rFonts w:ascii="Times New Roman" w:hAnsi="Times New Roman"/>
          <w:i/>
        </w:rPr>
        <w:t>Differentiation in practice: A resource guide for differentiating curriculum grades 5-9.</w:t>
      </w:r>
      <w:r w:rsidRPr="00715EB3">
        <w:rPr>
          <w:rFonts w:ascii="Times New Roman" w:hAnsi="Times New Roman"/>
        </w:rPr>
        <w:t xml:space="preserve">  Alexandria, VA: ASCD</w:t>
      </w:r>
    </w:p>
    <w:p w14:paraId="007DBDF3" w14:textId="3FC6E940" w:rsidR="00715EB3" w:rsidRDefault="00715EB3" w:rsidP="005164BD">
      <w:pPr>
        <w:rPr>
          <w:rFonts w:ascii="Times New Roman" w:hAnsi="Times New Roman"/>
        </w:rPr>
      </w:pPr>
    </w:p>
    <w:p w14:paraId="52997479" w14:textId="1D39D07D" w:rsidR="00715EB3" w:rsidRPr="00715EB3" w:rsidRDefault="00715EB3" w:rsidP="008E7723">
      <w:pPr>
        <w:ind w:left="720" w:hanging="720"/>
        <w:rPr>
          <w:rFonts w:ascii="Times New Roman" w:hAnsi="Times New Roman"/>
        </w:rPr>
      </w:pPr>
      <w:proofErr w:type="spellStart"/>
      <w:proofErr w:type="gramStart"/>
      <w:r w:rsidRPr="00715EB3">
        <w:rPr>
          <w:rFonts w:ascii="Times New Roman" w:hAnsi="Times New Roman"/>
        </w:rPr>
        <w:t>Wiggins,G</w:t>
      </w:r>
      <w:proofErr w:type="spellEnd"/>
      <w:r w:rsidRPr="00715EB3">
        <w:rPr>
          <w:rFonts w:ascii="Times New Roman" w:hAnsi="Times New Roman"/>
        </w:rPr>
        <w:t>.</w:t>
      </w:r>
      <w:proofErr w:type="gramEnd"/>
      <w:r w:rsidRPr="00715EB3">
        <w:rPr>
          <w:rFonts w:ascii="Times New Roman" w:hAnsi="Times New Roman"/>
        </w:rPr>
        <w:t xml:space="preserve"> and J. </w:t>
      </w:r>
      <w:proofErr w:type="spellStart"/>
      <w:r w:rsidRPr="00715EB3">
        <w:rPr>
          <w:rFonts w:ascii="Times New Roman" w:hAnsi="Times New Roman"/>
        </w:rPr>
        <w:t>McTighe</w:t>
      </w:r>
      <w:proofErr w:type="spellEnd"/>
      <w:r w:rsidRPr="00715EB3">
        <w:rPr>
          <w:rFonts w:ascii="Times New Roman" w:hAnsi="Times New Roman"/>
        </w:rPr>
        <w:t xml:space="preserve">. (2007). </w:t>
      </w:r>
      <w:r w:rsidRPr="008E7723">
        <w:rPr>
          <w:rFonts w:ascii="Times New Roman" w:hAnsi="Times New Roman"/>
          <w:i/>
        </w:rPr>
        <w:t>Schooling by design: Mission, action &amp; achievement</w:t>
      </w:r>
      <w:r w:rsidRPr="008E7723">
        <w:rPr>
          <w:rFonts w:ascii="Times New Roman" w:hAnsi="Times New Roman"/>
        </w:rPr>
        <w:t>.</w:t>
      </w:r>
      <w:r w:rsidRPr="00715EB3">
        <w:rPr>
          <w:rFonts w:ascii="Times New Roman" w:hAnsi="Times New Roman"/>
        </w:rPr>
        <w:t xml:space="preserve"> Alexandria, VA: ASCD.</w:t>
      </w:r>
    </w:p>
    <w:p w14:paraId="6B17BA44" w14:textId="77777777" w:rsidR="005864F2" w:rsidRDefault="005864F2" w:rsidP="00955680"/>
    <w:p w14:paraId="03DD2AA0" w14:textId="77777777" w:rsidR="00062B7B" w:rsidRDefault="00062B7B" w:rsidP="00955680"/>
    <w:p w14:paraId="15A60CA4" w14:textId="77777777" w:rsidR="000A3E6F" w:rsidRDefault="000A3E6F" w:rsidP="00955680"/>
    <w:p w14:paraId="1E3FB7BD" w14:textId="77777777" w:rsidR="000A3E6F" w:rsidRDefault="000A3E6F" w:rsidP="00955680"/>
    <w:p w14:paraId="0D787E11" w14:textId="77777777" w:rsidR="000A3E6F" w:rsidRDefault="000A3E6F" w:rsidP="00955680"/>
    <w:p w14:paraId="628912B0" w14:textId="77777777" w:rsidR="000A3E6F" w:rsidRDefault="000A3E6F" w:rsidP="00955680"/>
    <w:p w14:paraId="3F9ED2D6" w14:textId="77777777" w:rsidR="000A3E6F" w:rsidRDefault="000A3E6F" w:rsidP="00955680"/>
    <w:p w14:paraId="4B0B40F8" w14:textId="77777777" w:rsidR="000A3E6F" w:rsidRDefault="000A3E6F" w:rsidP="00955680"/>
    <w:p w14:paraId="605F9B24" w14:textId="77777777" w:rsidR="008A1AFA" w:rsidRDefault="008A1AFA" w:rsidP="00955680"/>
    <w:p w14:paraId="4ECF9615" w14:textId="77777777" w:rsidR="008A1AFA" w:rsidRDefault="008A1AFA" w:rsidP="00955680"/>
    <w:p w14:paraId="0CBD93F3" w14:textId="77777777" w:rsidR="008A1AFA" w:rsidRDefault="008A1AFA" w:rsidP="00955680"/>
    <w:p w14:paraId="5FE18F77" w14:textId="77777777" w:rsidR="008A1AFA" w:rsidRDefault="008A1AFA" w:rsidP="00955680"/>
    <w:p w14:paraId="6B49BF4A" w14:textId="77777777" w:rsidR="008A1AFA" w:rsidRDefault="008A1AFA" w:rsidP="00955680"/>
    <w:p w14:paraId="073C6BC7" w14:textId="77777777" w:rsidR="008A1AFA" w:rsidRDefault="008A1AFA" w:rsidP="00955680"/>
    <w:p w14:paraId="33FF685E" w14:textId="77777777" w:rsidR="008A1AFA" w:rsidRDefault="008A1AFA" w:rsidP="00955680"/>
    <w:p w14:paraId="4CB05462" w14:textId="77777777" w:rsidR="008F6223" w:rsidRDefault="008F6223" w:rsidP="00955680"/>
    <w:p w14:paraId="23A20726" w14:textId="77777777" w:rsidR="008F6223" w:rsidRDefault="008F6223" w:rsidP="00955680"/>
    <w:p w14:paraId="19F90497" w14:textId="77777777" w:rsidR="008F6223" w:rsidRDefault="008F6223" w:rsidP="00955680"/>
    <w:p w14:paraId="0131C8C9" w14:textId="77777777" w:rsidR="008F6223" w:rsidRDefault="008F6223" w:rsidP="00955680"/>
    <w:p w14:paraId="6DF075C6" w14:textId="77777777" w:rsidR="008F6223" w:rsidRDefault="008F6223" w:rsidP="00955680"/>
    <w:p w14:paraId="3CE313F5" w14:textId="77777777" w:rsidR="008F6223" w:rsidRDefault="008F6223" w:rsidP="00955680"/>
    <w:p w14:paraId="6E817A17" w14:textId="77777777" w:rsidR="008F6223" w:rsidRDefault="008F6223" w:rsidP="00955680"/>
    <w:p w14:paraId="7835A742" w14:textId="77777777" w:rsidR="008F6223" w:rsidRDefault="008F6223" w:rsidP="00955680"/>
    <w:p w14:paraId="3D5E8630" w14:textId="77777777" w:rsidR="008F6223" w:rsidRDefault="008F6223" w:rsidP="00955680"/>
    <w:p w14:paraId="6E4EB8F9" w14:textId="77777777" w:rsidR="008F6223" w:rsidRDefault="008F6223" w:rsidP="00955680">
      <w:bookmarkStart w:id="0" w:name="_GoBack"/>
      <w:bookmarkEnd w:id="0"/>
    </w:p>
    <w:p w14:paraId="6853A507" w14:textId="77777777" w:rsidR="008A1AFA" w:rsidRPr="00133B1F" w:rsidRDefault="008A1AFA" w:rsidP="00955680"/>
    <w:p w14:paraId="38A85E93" w14:textId="3062AC66" w:rsidR="000F15EC" w:rsidRPr="004679B2" w:rsidRDefault="00E73B51" w:rsidP="004679B2">
      <w:pPr>
        <w:numPr>
          <w:ilvl w:val="0"/>
          <w:numId w:val="9"/>
        </w:numPr>
        <w:rPr>
          <w:b/>
          <w:u w:val="single"/>
        </w:rPr>
      </w:pPr>
      <w:r>
        <w:rPr>
          <w:b/>
          <w:u w:val="single"/>
        </w:rPr>
        <w:lastRenderedPageBreak/>
        <w:t>Course Outline</w:t>
      </w:r>
    </w:p>
    <w:p w14:paraId="5E07C275" w14:textId="224E98A2" w:rsidR="00613A29" w:rsidRPr="000F15EC" w:rsidRDefault="001575E7" w:rsidP="000F15EC">
      <w:pPr>
        <w:jc w:val="center"/>
        <w:rPr>
          <w:rFonts w:ascii="Times New Roman" w:hAnsi="Times New Roman"/>
          <w:b/>
          <w:u w:val="single"/>
        </w:rPr>
      </w:pPr>
      <w:r>
        <w:rPr>
          <w:rFonts w:ascii="Times New Roman" w:hAnsi="Times New Roman"/>
          <w:b/>
        </w:rPr>
        <w:t>CALENDAR OF COURSE ACTIVITIES</w:t>
      </w:r>
    </w:p>
    <w:p w14:paraId="6ABBD9CB" w14:textId="3F60156D" w:rsidR="00613A29" w:rsidRDefault="00613A29" w:rsidP="000F15EC">
      <w:pPr>
        <w:jc w:val="center"/>
        <w:rPr>
          <w:rFonts w:ascii="Times New Roman" w:hAnsi="Times New Roman"/>
          <w:b/>
        </w:rPr>
      </w:pPr>
      <w:r w:rsidRPr="000F15EC">
        <w:rPr>
          <w:rFonts w:ascii="Times New Roman" w:hAnsi="Times New Roman"/>
          <w:b/>
        </w:rPr>
        <w:t>** SUBJECT TO CHANGE</w:t>
      </w:r>
      <w:r w:rsidR="00DE158B">
        <w:rPr>
          <w:rFonts w:ascii="Times New Roman" w:hAnsi="Times New Roman"/>
          <w:b/>
        </w:rPr>
        <w:t xml:space="preserve"> </w:t>
      </w:r>
      <w:r w:rsidRPr="000F15EC">
        <w:rPr>
          <w:rFonts w:ascii="Times New Roman" w:hAnsi="Times New Roman"/>
          <w:b/>
        </w:rPr>
        <w:t>**</w:t>
      </w:r>
    </w:p>
    <w:p w14:paraId="519A540F" w14:textId="77777777" w:rsidR="009C3495" w:rsidRPr="000F15EC" w:rsidRDefault="009C3495" w:rsidP="000F15EC">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2633"/>
        <w:gridCol w:w="5357"/>
      </w:tblGrid>
      <w:tr w:rsidR="00613A29" w:rsidRPr="000F15EC" w14:paraId="6F312B0D" w14:textId="77777777" w:rsidTr="00F35C43">
        <w:tc>
          <w:tcPr>
            <w:tcW w:w="2509" w:type="dxa"/>
          </w:tcPr>
          <w:p w14:paraId="7C62A26C" w14:textId="620D8CE2" w:rsidR="00613A29" w:rsidRPr="000F15EC" w:rsidRDefault="000A3E6F" w:rsidP="00D2583A">
            <w:pPr>
              <w:pStyle w:val="BodyText3"/>
              <w:rPr>
                <w:b/>
                <w:sz w:val="24"/>
                <w:szCs w:val="24"/>
              </w:rPr>
            </w:pPr>
            <w:r>
              <w:rPr>
                <w:b/>
                <w:sz w:val="24"/>
                <w:szCs w:val="24"/>
              </w:rPr>
              <w:t>Week of</w:t>
            </w:r>
          </w:p>
        </w:tc>
        <w:tc>
          <w:tcPr>
            <w:tcW w:w="3269" w:type="dxa"/>
          </w:tcPr>
          <w:p w14:paraId="6EFDFFFE" w14:textId="563F6C91" w:rsidR="00613A29" w:rsidRPr="000F15EC" w:rsidRDefault="00613A29" w:rsidP="00F35C43">
            <w:pPr>
              <w:pStyle w:val="BodyText3"/>
              <w:rPr>
                <w:b/>
                <w:sz w:val="24"/>
                <w:szCs w:val="24"/>
              </w:rPr>
            </w:pPr>
            <w:r w:rsidRPr="000F15EC">
              <w:rPr>
                <w:b/>
                <w:sz w:val="24"/>
                <w:szCs w:val="24"/>
              </w:rPr>
              <w:t xml:space="preserve">            </w:t>
            </w:r>
            <w:r w:rsidR="00F35C43">
              <w:rPr>
                <w:b/>
                <w:sz w:val="24"/>
                <w:szCs w:val="24"/>
              </w:rPr>
              <w:t>Session Agenda</w:t>
            </w:r>
          </w:p>
        </w:tc>
        <w:tc>
          <w:tcPr>
            <w:tcW w:w="7200" w:type="dxa"/>
          </w:tcPr>
          <w:p w14:paraId="2152AFBB" w14:textId="77777777" w:rsidR="00613A29" w:rsidRPr="00DE158B" w:rsidRDefault="00613A29" w:rsidP="00D2583A">
            <w:pPr>
              <w:pStyle w:val="NoSpacing"/>
              <w:rPr>
                <w:b/>
              </w:rPr>
            </w:pPr>
            <w:r w:rsidRPr="00DE158B">
              <w:rPr>
                <w:b/>
              </w:rPr>
              <w:t xml:space="preserve">Readings/Assignments Due:          </w:t>
            </w:r>
          </w:p>
          <w:p w14:paraId="07EECCBD" w14:textId="791BDCC8" w:rsidR="00613A29" w:rsidRPr="000F15EC" w:rsidRDefault="00613A29" w:rsidP="00D2583A">
            <w:pPr>
              <w:pStyle w:val="NoSpacing"/>
              <w:rPr>
                <w:i/>
              </w:rPr>
            </w:pPr>
          </w:p>
        </w:tc>
      </w:tr>
      <w:tr w:rsidR="00613A29" w:rsidRPr="000F15EC" w14:paraId="3B4039E7" w14:textId="77777777" w:rsidTr="00F35C43">
        <w:tc>
          <w:tcPr>
            <w:tcW w:w="2509" w:type="dxa"/>
            <w:shd w:val="pct12" w:color="auto" w:fill="auto"/>
          </w:tcPr>
          <w:p w14:paraId="5C1B8D2B" w14:textId="77777777" w:rsidR="000A3E6F" w:rsidRDefault="000A3E6F" w:rsidP="0053096D">
            <w:pPr>
              <w:pStyle w:val="BodyText3"/>
              <w:rPr>
                <w:b/>
                <w:color w:val="0066FF"/>
                <w:sz w:val="24"/>
                <w:szCs w:val="24"/>
              </w:rPr>
            </w:pPr>
          </w:p>
          <w:p w14:paraId="19F87716" w14:textId="3CE29930" w:rsidR="00151B81" w:rsidRPr="000F15EC" w:rsidRDefault="008A1AFA" w:rsidP="0053096D">
            <w:pPr>
              <w:pStyle w:val="BodyText3"/>
              <w:rPr>
                <w:b/>
                <w:color w:val="0066FF"/>
                <w:sz w:val="24"/>
                <w:szCs w:val="24"/>
              </w:rPr>
            </w:pPr>
            <w:r>
              <w:rPr>
                <w:b/>
                <w:color w:val="0066FF"/>
                <w:sz w:val="24"/>
                <w:szCs w:val="24"/>
              </w:rPr>
              <w:t>27 Aug</w:t>
            </w:r>
          </w:p>
          <w:p w14:paraId="7DDE6778" w14:textId="77777777" w:rsidR="00613A29" w:rsidRPr="000F15EC" w:rsidRDefault="00613A29" w:rsidP="00F35C43">
            <w:pPr>
              <w:pStyle w:val="BodyText3"/>
              <w:spacing w:after="0"/>
              <w:rPr>
                <w:b/>
                <w:sz w:val="24"/>
                <w:szCs w:val="24"/>
              </w:rPr>
            </w:pPr>
          </w:p>
        </w:tc>
        <w:tc>
          <w:tcPr>
            <w:tcW w:w="3269" w:type="dxa"/>
          </w:tcPr>
          <w:p w14:paraId="6B8D656C" w14:textId="77777777" w:rsidR="00B00A41" w:rsidRDefault="00B00A41" w:rsidP="00F35C43">
            <w:pPr>
              <w:pStyle w:val="BodyText3"/>
              <w:spacing w:after="0"/>
              <w:rPr>
                <w:b/>
                <w:sz w:val="24"/>
                <w:szCs w:val="24"/>
                <w:u w:val="single"/>
              </w:rPr>
            </w:pPr>
          </w:p>
          <w:p w14:paraId="3423D77A" w14:textId="6A42595E" w:rsidR="0053096D" w:rsidRPr="00B00A41" w:rsidRDefault="00F35C43" w:rsidP="00F35C43">
            <w:pPr>
              <w:pStyle w:val="BodyText3"/>
              <w:spacing w:after="0"/>
              <w:rPr>
                <w:b/>
                <w:sz w:val="24"/>
                <w:szCs w:val="24"/>
              </w:rPr>
            </w:pPr>
            <w:r w:rsidRPr="00B00A41">
              <w:rPr>
                <w:b/>
                <w:sz w:val="24"/>
                <w:szCs w:val="24"/>
                <w:u w:val="single"/>
              </w:rPr>
              <w:t>No Session</w:t>
            </w:r>
            <w:r w:rsidRPr="00B00A41">
              <w:rPr>
                <w:b/>
                <w:sz w:val="24"/>
                <w:szCs w:val="24"/>
              </w:rPr>
              <w:t xml:space="preserve"> – email check-in with supervisor on placement</w:t>
            </w:r>
          </w:p>
        </w:tc>
        <w:tc>
          <w:tcPr>
            <w:tcW w:w="7200" w:type="dxa"/>
          </w:tcPr>
          <w:p w14:paraId="5E0E39F0" w14:textId="77777777" w:rsidR="00613A29" w:rsidRPr="001A2270" w:rsidRDefault="00613A29" w:rsidP="00D2583A">
            <w:pPr>
              <w:pStyle w:val="BodyText3"/>
              <w:spacing w:after="0"/>
              <w:rPr>
                <w:b/>
                <w:sz w:val="24"/>
                <w:szCs w:val="24"/>
              </w:rPr>
            </w:pPr>
          </w:p>
          <w:p w14:paraId="4408BEAC" w14:textId="683F9D96" w:rsidR="00C84036" w:rsidRDefault="00C84036" w:rsidP="00F35C43">
            <w:pPr>
              <w:pStyle w:val="BodyText3"/>
              <w:spacing w:after="0"/>
              <w:rPr>
                <w:b/>
                <w:sz w:val="24"/>
                <w:szCs w:val="24"/>
              </w:rPr>
            </w:pPr>
            <w:r w:rsidRPr="001A2270">
              <w:rPr>
                <w:b/>
                <w:sz w:val="24"/>
                <w:szCs w:val="24"/>
              </w:rPr>
              <w:t>~ Begin field experience</w:t>
            </w:r>
          </w:p>
          <w:p w14:paraId="7FD8CD12" w14:textId="1E879EFC" w:rsidR="00F35C43" w:rsidRPr="001A2270" w:rsidRDefault="00F35C43" w:rsidP="00F35C43">
            <w:pPr>
              <w:pStyle w:val="BodyText3"/>
              <w:spacing w:after="0"/>
              <w:rPr>
                <w:b/>
                <w:sz w:val="24"/>
                <w:szCs w:val="24"/>
              </w:rPr>
            </w:pPr>
            <w:r>
              <w:rPr>
                <w:b/>
                <w:sz w:val="24"/>
                <w:szCs w:val="24"/>
              </w:rPr>
              <w:t>~ Email supervisor on any placement issues</w:t>
            </w:r>
          </w:p>
        </w:tc>
      </w:tr>
      <w:tr w:rsidR="00CE6D79" w:rsidRPr="000F15EC" w14:paraId="4B188DED" w14:textId="77777777" w:rsidTr="00F35C43">
        <w:tc>
          <w:tcPr>
            <w:tcW w:w="2509" w:type="dxa"/>
            <w:shd w:val="pct12" w:color="auto" w:fill="auto"/>
          </w:tcPr>
          <w:p w14:paraId="0D4D2D71" w14:textId="2FF39975" w:rsidR="00AC1A15" w:rsidRDefault="00AC1A15" w:rsidP="00CE6D79">
            <w:pPr>
              <w:pStyle w:val="BodyText3"/>
              <w:spacing w:after="0"/>
              <w:rPr>
                <w:b/>
                <w:color w:val="0066FF"/>
                <w:sz w:val="24"/>
                <w:szCs w:val="24"/>
              </w:rPr>
            </w:pPr>
          </w:p>
          <w:p w14:paraId="2088DD7D" w14:textId="5D6FF148" w:rsidR="00CE6D79" w:rsidRPr="000F15EC" w:rsidRDefault="000A3E6F" w:rsidP="00CE6D79">
            <w:pPr>
              <w:pStyle w:val="BodyText3"/>
              <w:rPr>
                <w:b/>
                <w:color w:val="0066FF"/>
                <w:sz w:val="24"/>
                <w:szCs w:val="24"/>
              </w:rPr>
            </w:pPr>
            <w:r>
              <w:rPr>
                <w:b/>
                <w:color w:val="0066FF"/>
                <w:sz w:val="24"/>
                <w:szCs w:val="24"/>
              </w:rPr>
              <w:t>5</w:t>
            </w:r>
            <w:r w:rsidR="008A1AFA">
              <w:rPr>
                <w:b/>
                <w:color w:val="0066FF"/>
                <w:sz w:val="24"/>
                <w:szCs w:val="24"/>
              </w:rPr>
              <w:t xml:space="preserve"> Sept</w:t>
            </w:r>
          </w:p>
          <w:p w14:paraId="1E65D259" w14:textId="77777777" w:rsidR="00CE6D79" w:rsidRPr="000F15EC" w:rsidRDefault="00CE6D79" w:rsidP="00D2583A">
            <w:pPr>
              <w:pStyle w:val="BodyText3"/>
              <w:spacing w:after="0"/>
              <w:rPr>
                <w:b/>
                <w:color w:val="0066FF"/>
                <w:sz w:val="24"/>
                <w:szCs w:val="24"/>
              </w:rPr>
            </w:pPr>
          </w:p>
        </w:tc>
        <w:tc>
          <w:tcPr>
            <w:tcW w:w="3269" w:type="dxa"/>
          </w:tcPr>
          <w:p w14:paraId="2E022ADD" w14:textId="77777777" w:rsidR="005152C4" w:rsidRDefault="00A37CA7" w:rsidP="00D2583A">
            <w:pPr>
              <w:pStyle w:val="BodyText3"/>
              <w:rPr>
                <w:b/>
                <w:sz w:val="24"/>
                <w:szCs w:val="24"/>
              </w:rPr>
            </w:pPr>
            <w:r>
              <w:rPr>
                <w:b/>
                <w:sz w:val="24"/>
                <w:szCs w:val="24"/>
              </w:rPr>
              <w:t>Field Discussion</w:t>
            </w:r>
          </w:p>
          <w:p w14:paraId="43436544" w14:textId="3A0D1C0F" w:rsidR="00A37CA7" w:rsidRPr="000F15EC" w:rsidRDefault="00A37CA7" w:rsidP="00D2583A">
            <w:pPr>
              <w:pStyle w:val="BodyText3"/>
              <w:rPr>
                <w:b/>
                <w:sz w:val="24"/>
                <w:szCs w:val="24"/>
                <w:u w:val="single"/>
              </w:rPr>
            </w:pPr>
            <w:r>
              <w:rPr>
                <w:b/>
                <w:sz w:val="24"/>
                <w:szCs w:val="24"/>
              </w:rPr>
              <w:t xml:space="preserve">Review </w:t>
            </w:r>
            <w:r w:rsidR="00AB1E18">
              <w:rPr>
                <w:b/>
                <w:sz w:val="24"/>
                <w:szCs w:val="24"/>
              </w:rPr>
              <w:t>Due Dates</w:t>
            </w:r>
          </w:p>
        </w:tc>
        <w:tc>
          <w:tcPr>
            <w:tcW w:w="7200" w:type="dxa"/>
          </w:tcPr>
          <w:p w14:paraId="7AFD735D" w14:textId="77777777" w:rsidR="00B00A41" w:rsidRDefault="00B00A41" w:rsidP="00D2583A">
            <w:pPr>
              <w:pStyle w:val="BodyText3"/>
              <w:spacing w:after="0"/>
              <w:rPr>
                <w:b/>
                <w:sz w:val="24"/>
                <w:szCs w:val="24"/>
              </w:rPr>
            </w:pPr>
          </w:p>
          <w:p w14:paraId="59C156E2" w14:textId="7A85F592" w:rsidR="00BC5166" w:rsidRPr="001A2270" w:rsidRDefault="00F35C43" w:rsidP="00D2583A">
            <w:pPr>
              <w:pStyle w:val="BodyText3"/>
              <w:spacing w:after="0"/>
              <w:rPr>
                <w:b/>
                <w:sz w:val="24"/>
                <w:szCs w:val="24"/>
              </w:rPr>
            </w:pPr>
            <w:r>
              <w:rPr>
                <w:b/>
                <w:sz w:val="24"/>
                <w:szCs w:val="24"/>
              </w:rPr>
              <w:t>~ Employment docs started</w:t>
            </w:r>
          </w:p>
          <w:p w14:paraId="0B90BFBE" w14:textId="025C896B" w:rsidR="00F35C43" w:rsidRPr="001A2270" w:rsidRDefault="00B00A41" w:rsidP="000A3E6F">
            <w:pPr>
              <w:pStyle w:val="BodyText3"/>
              <w:spacing w:after="0"/>
              <w:rPr>
                <w:b/>
                <w:sz w:val="24"/>
                <w:szCs w:val="24"/>
              </w:rPr>
            </w:pPr>
            <w:r>
              <w:rPr>
                <w:b/>
                <w:sz w:val="24"/>
                <w:szCs w:val="24"/>
              </w:rPr>
              <w:t xml:space="preserve">~ Complete </w:t>
            </w:r>
            <w:r w:rsidR="000A3E6F">
              <w:rPr>
                <w:b/>
                <w:sz w:val="24"/>
                <w:szCs w:val="24"/>
              </w:rPr>
              <w:t>guided</w:t>
            </w:r>
            <w:r>
              <w:rPr>
                <w:b/>
                <w:sz w:val="24"/>
                <w:szCs w:val="24"/>
              </w:rPr>
              <w:t xml:space="preserve"> </w:t>
            </w:r>
            <w:r w:rsidR="00F35C43">
              <w:rPr>
                <w:b/>
                <w:sz w:val="24"/>
                <w:szCs w:val="24"/>
              </w:rPr>
              <w:t>reflection</w:t>
            </w:r>
            <w:r>
              <w:rPr>
                <w:b/>
                <w:sz w:val="24"/>
                <w:szCs w:val="24"/>
              </w:rPr>
              <w:t xml:space="preserve"> #1</w:t>
            </w:r>
          </w:p>
        </w:tc>
      </w:tr>
      <w:tr w:rsidR="00613A29" w:rsidRPr="000F15EC" w14:paraId="3D62D90E" w14:textId="77777777" w:rsidTr="00F35C43">
        <w:tc>
          <w:tcPr>
            <w:tcW w:w="2509" w:type="dxa"/>
            <w:shd w:val="pct12" w:color="auto" w:fill="auto"/>
          </w:tcPr>
          <w:p w14:paraId="29FA3141" w14:textId="7A0C77F4" w:rsidR="00613A29" w:rsidRPr="000F15EC" w:rsidRDefault="00613A29" w:rsidP="00D2583A">
            <w:pPr>
              <w:pStyle w:val="BodyText3"/>
              <w:spacing w:after="0"/>
              <w:rPr>
                <w:b/>
                <w:color w:val="0066FF"/>
                <w:sz w:val="24"/>
                <w:szCs w:val="24"/>
              </w:rPr>
            </w:pPr>
          </w:p>
          <w:p w14:paraId="058BBCA3" w14:textId="5BF6F7CB" w:rsidR="00613A29" w:rsidRPr="000F15EC" w:rsidRDefault="000A3E6F" w:rsidP="00D2583A">
            <w:pPr>
              <w:pStyle w:val="BodyText3"/>
              <w:rPr>
                <w:b/>
                <w:color w:val="0066FF"/>
                <w:sz w:val="24"/>
                <w:szCs w:val="24"/>
              </w:rPr>
            </w:pPr>
            <w:r>
              <w:rPr>
                <w:b/>
                <w:color w:val="0066FF"/>
                <w:sz w:val="24"/>
                <w:szCs w:val="24"/>
              </w:rPr>
              <w:t xml:space="preserve">10 </w:t>
            </w:r>
            <w:r w:rsidR="008A1AFA">
              <w:rPr>
                <w:b/>
                <w:color w:val="0066FF"/>
                <w:sz w:val="24"/>
                <w:szCs w:val="24"/>
              </w:rPr>
              <w:t>Sept</w:t>
            </w:r>
          </w:p>
          <w:p w14:paraId="75C2B935" w14:textId="77777777" w:rsidR="00613A29" w:rsidRPr="000F15EC" w:rsidRDefault="00613A29" w:rsidP="001A2270">
            <w:pPr>
              <w:pStyle w:val="BodyText3"/>
              <w:spacing w:after="0"/>
              <w:rPr>
                <w:b/>
                <w:sz w:val="24"/>
                <w:szCs w:val="24"/>
              </w:rPr>
            </w:pPr>
          </w:p>
        </w:tc>
        <w:tc>
          <w:tcPr>
            <w:tcW w:w="3269" w:type="dxa"/>
          </w:tcPr>
          <w:p w14:paraId="114028B3" w14:textId="77777777" w:rsidR="00905113" w:rsidRDefault="00905113" w:rsidP="00D2583A">
            <w:pPr>
              <w:pStyle w:val="BodyText3"/>
              <w:spacing w:after="0"/>
              <w:rPr>
                <w:b/>
                <w:sz w:val="24"/>
                <w:szCs w:val="24"/>
                <w:u w:val="single"/>
              </w:rPr>
            </w:pPr>
          </w:p>
          <w:p w14:paraId="4EC4E635" w14:textId="4F86A47D" w:rsidR="00C65476" w:rsidRPr="00C65476" w:rsidRDefault="00B00A41" w:rsidP="00C65476">
            <w:pPr>
              <w:rPr>
                <w:rFonts w:ascii="Times New Roman" w:hAnsi="Times New Roman"/>
                <w:b/>
              </w:rPr>
            </w:pPr>
            <w:r w:rsidRPr="00B00A41">
              <w:rPr>
                <w:rFonts w:ascii="Times New Roman" w:hAnsi="Times New Roman"/>
                <w:b/>
              </w:rPr>
              <w:t>Field Discussion</w:t>
            </w:r>
          </w:p>
        </w:tc>
        <w:tc>
          <w:tcPr>
            <w:tcW w:w="7200" w:type="dxa"/>
          </w:tcPr>
          <w:p w14:paraId="36DF9EB0" w14:textId="77777777" w:rsidR="00CE6D79" w:rsidRPr="000F15EC" w:rsidRDefault="00CE6D79" w:rsidP="00D2583A">
            <w:pPr>
              <w:pStyle w:val="BodyText3"/>
              <w:spacing w:after="0"/>
              <w:rPr>
                <w:b/>
                <w:sz w:val="24"/>
                <w:szCs w:val="24"/>
              </w:rPr>
            </w:pPr>
          </w:p>
          <w:p w14:paraId="28979AAB" w14:textId="1C6437D1" w:rsidR="00C84036" w:rsidRDefault="00C84036" w:rsidP="00D2583A">
            <w:pPr>
              <w:pStyle w:val="BodyText3"/>
              <w:spacing w:after="0"/>
              <w:rPr>
                <w:b/>
                <w:sz w:val="24"/>
                <w:szCs w:val="24"/>
              </w:rPr>
            </w:pPr>
            <w:r w:rsidRPr="001A2270">
              <w:rPr>
                <w:b/>
                <w:sz w:val="24"/>
                <w:szCs w:val="24"/>
              </w:rPr>
              <w:t xml:space="preserve">~ </w:t>
            </w:r>
            <w:r w:rsidR="00B00A41">
              <w:rPr>
                <w:b/>
                <w:sz w:val="24"/>
                <w:szCs w:val="24"/>
              </w:rPr>
              <w:t xml:space="preserve">Complete </w:t>
            </w:r>
            <w:r w:rsidR="000A3E6F">
              <w:rPr>
                <w:b/>
                <w:sz w:val="24"/>
                <w:szCs w:val="24"/>
              </w:rPr>
              <w:t>guided</w:t>
            </w:r>
            <w:r w:rsidR="00B00A41">
              <w:rPr>
                <w:b/>
                <w:sz w:val="24"/>
                <w:szCs w:val="24"/>
              </w:rPr>
              <w:t xml:space="preserve"> r</w:t>
            </w:r>
            <w:r w:rsidRPr="001A2270">
              <w:rPr>
                <w:b/>
                <w:sz w:val="24"/>
                <w:szCs w:val="24"/>
              </w:rPr>
              <w:t>eflection</w:t>
            </w:r>
            <w:r w:rsidR="00B00A41">
              <w:rPr>
                <w:b/>
                <w:sz w:val="24"/>
                <w:szCs w:val="24"/>
              </w:rPr>
              <w:t xml:space="preserve"> #2</w:t>
            </w:r>
          </w:p>
          <w:p w14:paraId="017D423D" w14:textId="3D3B5062" w:rsidR="009C3495" w:rsidRPr="001A2270" w:rsidRDefault="009C3495" w:rsidP="00D2583A">
            <w:pPr>
              <w:pStyle w:val="BodyText3"/>
              <w:spacing w:after="0"/>
              <w:rPr>
                <w:b/>
                <w:sz w:val="24"/>
                <w:szCs w:val="24"/>
              </w:rPr>
            </w:pPr>
          </w:p>
        </w:tc>
      </w:tr>
      <w:tr w:rsidR="00613A29" w:rsidRPr="000F15EC" w14:paraId="7B47A0D5" w14:textId="77777777" w:rsidTr="00F35C43">
        <w:tc>
          <w:tcPr>
            <w:tcW w:w="2509" w:type="dxa"/>
            <w:shd w:val="pct12" w:color="auto" w:fill="auto"/>
          </w:tcPr>
          <w:p w14:paraId="05DFE199" w14:textId="77777777" w:rsidR="00B00A41" w:rsidRDefault="00B00A41" w:rsidP="00D2583A">
            <w:pPr>
              <w:pStyle w:val="BodyText3"/>
              <w:rPr>
                <w:b/>
                <w:color w:val="0066FF"/>
                <w:sz w:val="24"/>
                <w:szCs w:val="24"/>
              </w:rPr>
            </w:pPr>
          </w:p>
          <w:p w14:paraId="1BBD8BBF" w14:textId="3E22121D" w:rsidR="00613A29" w:rsidRPr="00534AE4" w:rsidRDefault="000A3E6F" w:rsidP="00D2583A">
            <w:pPr>
              <w:pStyle w:val="BodyText3"/>
              <w:rPr>
                <w:b/>
                <w:color w:val="0066FF"/>
                <w:sz w:val="24"/>
                <w:szCs w:val="24"/>
              </w:rPr>
            </w:pPr>
            <w:r>
              <w:rPr>
                <w:b/>
                <w:color w:val="0066FF"/>
                <w:sz w:val="24"/>
                <w:szCs w:val="24"/>
              </w:rPr>
              <w:t xml:space="preserve">17 </w:t>
            </w:r>
            <w:r w:rsidR="008A1AFA">
              <w:rPr>
                <w:b/>
                <w:color w:val="0066FF"/>
                <w:sz w:val="24"/>
                <w:szCs w:val="24"/>
              </w:rPr>
              <w:t>Sept</w:t>
            </w:r>
          </w:p>
        </w:tc>
        <w:tc>
          <w:tcPr>
            <w:tcW w:w="3269" w:type="dxa"/>
          </w:tcPr>
          <w:p w14:paraId="0A577859" w14:textId="5D879D7E" w:rsidR="00613A29" w:rsidRDefault="00613A29" w:rsidP="009C3495">
            <w:pPr>
              <w:rPr>
                <w:rFonts w:ascii="Times New Roman" w:hAnsi="Times New Roman"/>
                <w:b/>
                <w:u w:val="single"/>
              </w:rPr>
            </w:pPr>
          </w:p>
          <w:p w14:paraId="306F5552" w14:textId="19EC8297" w:rsidR="009C3495" w:rsidRDefault="00B00A41" w:rsidP="009C3495">
            <w:pPr>
              <w:rPr>
                <w:rFonts w:ascii="Times New Roman" w:hAnsi="Times New Roman"/>
                <w:b/>
                <w:u w:val="single"/>
              </w:rPr>
            </w:pPr>
            <w:r>
              <w:rPr>
                <w:rFonts w:ascii="Times New Roman" w:hAnsi="Times New Roman"/>
                <w:b/>
                <w:u w:val="single"/>
              </w:rPr>
              <w:t>No Session</w:t>
            </w:r>
          </w:p>
          <w:p w14:paraId="0FAF3037" w14:textId="32174506" w:rsidR="009C3495" w:rsidRPr="000F15EC" w:rsidRDefault="009C3495" w:rsidP="009C3495">
            <w:pPr>
              <w:rPr>
                <w:rFonts w:ascii="Times New Roman" w:hAnsi="Times New Roman"/>
                <w:b/>
                <w:u w:val="single"/>
              </w:rPr>
            </w:pPr>
          </w:p>
        </w:tc>
        <w:tc>
          <w:tcPr>
            <w:tcW w:w="7200" w:type="dxa"/>
          </w:tcPr>
          <w:p w14:paraId="4DB90523" w14:textId="77777777" w:rsidR="005152C4" w:rsidRPr="000F15EC" w:rsidRDefault="005152C4" w:rsidP="00495008">
            <w:pPr>
              <w:pStyle w:val="BodyText3"/>
              <w:spacing w:after="0"/>
              <w:rPr>
                <w:b/>
                <w:sz w:val="24"/>
                <w:szCs w:val="24"/>
              </w:rPr>
            </w:pPr>
          </w:p>
          <w:p w14:paraId="5C9433CD" w14:textId="56C2B751" w:rsidR="009C3495" w:rsidRDefault="00B00A41" w:rsidP="00495008">
            <w:pPr>
              <w:pStyle w:val="BodyText3"/>
              <w:spacing w:after="0"/>
              <w:rPr>
                <w:b/>
                <w:sz w:val="24"/>
                <w:szCs w:val="24"/>
              </w:rPr>
            </w:pPr>
            <w:r w:rsidRPr="001A2270">
              <w:rPr>
                <w:b/>
                <w:sz w:val="24"/>
                <w:szCs w:val="24"/>
              </w:rPr>
              <w:t xml:space="preserve">~ </w:t>
            </w:r>
            <w:r>
              <w:rPr>
                <w:b/>
                <w:sz w:val="24"/>
                <w:szCs w:val="24"/>
              </w:rPr>
              <w:t xml:space="preserve">Complete </w:t>
            </w:r>
            <w:r w:rsidR="000A3E6F">
              <w:rPr>
                <w:b/>
                <w:sz w:val="24"/>
                <w:szCs w:val="24"/>
              </w:rPr>
              <w:t>guided</w:t>
            </w:r>
            <w:r>
              <w:rPr>
                <w:b/>
                <w:sz w:val="24"/>
                <w:szCs w:val="24"/>
              </w:rPr>
              <w:t xml:space="preserve"> r</w:t>
            </w:r>
            <w:r w:rsidRPr="001A2270">
              <w:rPr>
                <w:b/>
                <w:sz w:val="24"/>
                <w:szCs w:val="24"/>
              </w:rPr>
              <w:t>eflection</w:t>
            </w:r>
            <w:r>
              <w:rPr>
                <w:b/>
                <w:sz w:val="24"/>
                <w:szCs w:val="24"/>
              </w:rPr>
              <w:t xml:space="preserve"> #3</w:t>
            </w:r>
          </w:p>
          <w:p w14:paraId="06A17664" w14:textId="256FBD3A" w:rsidR="009C3495" w:rsidRPr="000F15EC" w:rsidRDefault="009C3495" w:rsidP="00495008">
            <w:pPr>
              <w:pStyle w:val="BodyText3"/>
              <w:spacing w:after="0"/>
              <w:rPr>
                <w:b/>
                <w:sz w:val="24"/>
                <w:szCs w:val="24"/>
              </w:rPr>
            </w:pPr>
          </w:p>
        </w:tc>
      </w:tr>
      <w:tr w:rsidR="00613A29" w:rsidRPr="000F15EC" w14:paraId="3B8466FC" w14:textId="77777777" w:rsidTr="00F35C43">
        <w:tc>
          <w:tcPr>
            <w:tcW w:w="2509" w:type="dxa"/>
            <w:shd w:val="pct12" w:color="auto" w:fill="auto"/>
          </w:tcPr>
          <w:p w14:paraId="05F208AA" w14:textId="58B099A4" w:rsidR="00613A29" w:rsidRPr="000F15EC" w:rsidRDefault="00613A29" w:rsidP="00D2583A">
            <w:pPr>
              <w:pStyle w:val="BodyText3"/>
              <w:spacing w:after="0"/>
              <w:rPr>
                <w:b/>
                <w:color w:val="0066FF"/>
                <w:sz w:val="24"/>
                <w:szCs w:val="24"/>
              </w:rPr>
            </w:pPr>
          </w:p>
          <w:p w14:paraId="1037E708" w14:textId="004E968E" w:rsidR="00613A29" w:rsidRPr="001A2270" w:rsidRDefault="000A3E6F" w:rsidP="00D2583A">
            <w:pPr>
              <w:pStyle w:val="BodyText3"/>
              <w:rPr>
                <w:b/>
                <w:color w:val="0066FF"/>
                <w:sz w:val="24"/>
                <w:szCs w:val="24"/>
              </w:rPr>
            </w:pPr>
            <w:r>
              <w:rPr>
                <w:b/>
                <w:color w:val="0066FF"/>
                <w:sz w:val="24"/>
                <w:szCs w:val="24"/>
              </w:rPr>
              <w:t>24</w:t>
            </w:r>
            <w:r w:rsidR="008A1AFA">
              <w:rPr>
                <w:b/>
                <w:color w:val="0066FF"/>
                <w:sz w:val="24"/>
                <w:szCs w:val="24"/>
              </w:rPr>
              <w:t xml:space="preserve"> Sept</w:t>
            </w:r>
          </w:p>
        </w:tc>
        <w:tc>
          <w:tcPr>
            <w:tcW w:w="3269" w:type="dxa"/>
          </w:tcPr>
          <w:p w14:paraId="4BA6C877" w14:textId="77777777" w:rsidR="00613A29" w:rsidRPr="000F15EC" w:rsidRDefault="00613A29" w:rsidP="00D2583A">
            <w:pPr>
              <w:pStyle w:val="BodyText3"/>
              <w:spacing w:after="0"/>
              <w:rPr>
                <w:b/>
                <w:sz w:val="24"/>
                <w:szCs w:val="24"/>
                <w:u w:val="single"/>
              </w:rPr>
            </w:pPr>
          </w:p>
          <w:p w14:paraId="07B2E45E" w14:textId="74EFA065" w:rsidR="00281E4B" w:rsidRDefault="00281E4B" w:rsidP="005D4CAD">
            <w:pPr>
              <w:rPr>
                <w:rFonts w:ascii="Times New Roman" w:hAnsi="Times New Roman"/>
                <w:b/>
              </w:rPr>
            </w:pPr>
            <w:r>
              <w:rPr>
                <w:rFonts w:ascii="Times New Roman" w:hAnsi="Times New Roman"/>
                <w:b/>
              </w:rPr>
              <w:t>Field Discussion</w:t>
            </w:r>
          </w:p>
          <w:p w14:paraId="07F6168C" w14:textId="11AF288A" w:rsidR="00682FEF" w:rsidRPr="00281E4B" w:rsidRDefault="00281E4B" w:rsidP="005D4CAD">
            <w:pPr>
              <w:rPr>
                <w:rFonts w:ascii="Times New Roman" w:hAnsi="Times New Roman"/>
                <w:b/>
              </w:rPr>
            </w:pPr>
            <w:r w:rsidRPr="00281E4B">
              <w:rPr>
                <w:rFonts w:ascii="Times New Roman" w:hAnsi="Times New Roman"/>
                <w:b/>
              </w:rPr>
              <w:t>Special Education</w:t>
            </w:r>
          </w:p>
        </w:tc>
        <w:tc>
          <w:tcPr>
            <w:tcW w:w="7200" w:type="dxa"/>
          </w:tcPr>
          <w:p w14:paraId="06CB9AE1" w14:textId="77777777" w:rsidR="00613A29" w:rsidRPr="000F15EC" w:rsidRDefault="00613A29" w:rsidP="00D2583A">
            <w:pPr>
              <w:rPr>
                <w:rFonts w:ascii="Times New Roman" w:hAnsi="Times New Roman"/>
                <w:b/>
                <w:color w:val="FF0000"/>
              </w:rPr>
            </w:pPr>
          </w:p>
          <w:p w14:paraId="6E3CE8D3" w14:textId="1C284852" w:rsidR="00C84036" w:rsidRPr="000F15EC" w:rsidRDefault="00C84036" w:rsidP="00D2583A">
            <w:pPr>
              <w:pStyle w:val="BodyText3"/>
              <w:rPr>
                <w:b/>
                <w:sz w:val="24"/>
                <w:szCs w:val="24"/>
              </w:rPr>
            </w:pPr>
            <w:r w:rsidRPr="000F15EC">
              <w:rPr>
                <w:b/>
                <w:sz w:val="24"/>
                <w:szCs w:val="24"/>
              </w:rPr>
              <w:t xml:space="preserve">~ First </w:t>
            </w:r>
            <w:r w:rsidR="0090266D" w:rsidRPr="000F15EC">
              <w:rPr>
                <w:b/>
                <w:sz w:val="24"/>
                <w:szCs w:val="24"/>
              </w:rPr>
              <w:t xml:space="preserve">learning cycle </w:t>
            </w:r>
            <w:r w:rsidRPr="000F15EC">
              <w:rPr>
                <w:b/>
                <w:sz w:val="24"/>
                <w:szCs w:val="24"/>
              </w:rPr>
              <w:t xml:space="preserve">observation </w:t>
            </w:r>
            <w:r w:rsidR="0090266D" w:rsidRPr="000F15EC">
              <w:rPr>
                <w:b/>
                <w:sz w:val="24"/>
                <w:szCs w:val="24"/>
              </w:rPr>
              <w:t xml:space="preserve">completed </w:t>
            </w:r>
            <w:r w:rsidRPr="000F15EC">
              <w:rPr>
                <w:b/>
                <w:sz w:val="24"/>
                <w:szCs w:val="24"/>
              </w:rPr>
              <w:t>by the end of this week</w:t>
            </w:r>
          </w:p>
          <w:p w14:paraId="0C26C708" w14:textId="77777777" w:rsidR="00C84036" w:rsidRDefault="00B00A41" w:rsidP="00534AE4">
            <w:pPr>
              <w:pStyle w:val="BodyText3"/>
              <w:spacing w:after="0"/>
              <w:rPr>
                <w:b/>
                <w:sz w:val="24"/>
                <w:szCs w:val="24"/>
              </w:rPr>
            </w:pPr>
            <w:r w:rsidRPr="001A2270">
              <w:rPr>
                <w:b/>
                <w:sz w:val="24"/>
                <w:szCs w:val="24"/>
              </w:rPr>
              <w:t xml:space="preserve">~ </w:t>
            </w:r>
            <w:r w:rsidR="000A3E6F">
              <w:rPr>
                <w:b/>
                <w:sz w:val="24"/>
                <w:szCs w:val="24"/>
              </w:rPr>
              <w:t>Complete guided</w:t>
            </w:r>
            <w:r>
              <w:rPr>
                <w:b/>
                <w:sz w:val="24"/>
                <w:szCs w:val="24"/>
              </w:rPr>
              <w:t xml:space="preserve"> r</w:t>
            </w:r>
            <w:r w:rsidRPr="001A2270">
              <w:rPr>
                <w:b/>
                <w:sz w:val="24"/>
                <w:szCs w:val="24"/>
              </w:rPr>
              <w:t>eflection</w:t>
            </w:r>
            <w:r>
              <w:rPr>
                <w:b/>
                <w:sz w:val="24"/>
                <w:szCs w:val="24"/>
              </w:rPr>
              <w:t xml:space="preserve"> #4</w:t>
            </w:r>
          </w:p>
          <w:p w14:paraId="65DBC794" w14:textId="1361E71C" w:rsidR="00A37CA7" w:rsidRPr="001A2270" w:rsidRDefault="00A37CA7" w:rsidP="00534AE4">
            <w:pPr>
              <w:pStyle w:val="BodyText3"/>
              <w:spacing w:after="0"/>
              <w:rPr>
                <w:b/>
                <w:sz w:val="24"/>
                <w:szCs w:val="24"/>
              </w:rPr>
            </w:pPr>
          </w:p>
        </w:tc>
      </w:tr>
      <w:tr w:rsidR="003B2798" w:rsidRPr="000F15EC" w14:paraId="656E8557" w14:textId="77777777" w:rsidTr="00F35C43">
        <w:tc>
          <w:tcPr>
            <w:tcW w:w="2509" w:type="dxa"/>
            <w:shd w:val="pct12" w:color="auto" w:fill="auto"/>
          </w:tcPr>
          <w:p w14:paraId="35735083" w14:textId="77777777" w:rsidR="003B2798" w:rsidRPr="000F15EC" w:rsidRDefault="003B2798" w:rsidP="003B2798">
            <w:pPr>
              <w:pStyle w:val="BodyText3"/>
              <w:spacing w:after="0"/>
              <w:rPr>
                <w:b/>
                <w:color w:val="0066FF"/>
                <w:sz w:val="24"/>
                <w:szCs w:val="24"/>
              </w:rPr>
            </w:pPr>
          </w:p>
          <w:p w14:paraId="25291E12" w14:textId="0737DF42" w:rsidR="003B2798" w:rsidRPr="000F15EC" w:rsidRDefault="000A3E6F" w:rsidP="003B2798">
            <w:pPr>
              <w:pStyle w:val="BodyText3"/>
              <w:rPr>
                <w:b/>
                <w:color w:val="0066FF"/>
                <w:sz w:val="24"/>
                <w:szCs w:val="24"/>
              </w:rPr>
            </w:pPr>
            <w:r>
              <w:rPr>
                <w:b/>
                <w:color w:val="0066FF"/>
                <w:sz w:val="24"/>
                <w:szCs w:val="24"/>
              </w:rPr>
              <w:t>1</w:t>
            </w:r>
            <w:r w:rsidR="008A1AFA">
              <w:rPr>
                <w:b/>
                <w:color w:val="0066FF"/>
                <w:sz w:val="24"/>
                <w:szCs w:val="24"/>
              </w:rPr>
              <w:t xml:space="preserve"> Oct</w:t>
            </w:r>
          </w:p>
          <w:p w14:paraId="495A3323" w14:textId="77777777" w:rsidR="003B2798" w:rsidRPr="000F15EC" w:rsidRDefault="003B2798" w:rsidP="00D2583A">
            <w:pPr>
              <w:pStyle w:val="BodyText3"/>
              <w:spacing w:after="0"/>
              <w:rPr>
                <w:b/>
                <w:color w:val="0066FF"/>
                <w:sz w:val="24"/>
                <w:szCs w:val="24"/>
              </w:rPr>
            </w:pPr>
          </w:p>
        </w:tc>
        <w:tc>
          <w:tcPr>
            <w:tcW w:w="3269" w:type="dxa"/>
          </w:tcPr>
          <w:p w14:paraId="44567990" w14:textId="77777777" w:rsidR="005152C4" w:rsidRDefault="005152C4" w:rsidP="00D2583A">
            <w:pPr>
              <w:pStyle w:val="BodyText3"/>
              <w:spacing w:after="0"/>
              <w:rPr>
                <w:b/>
                <w:sz w:val="24"/>
                <w:szCs w:val="24"/>
                <w:u w:val="single"/>
              </w:rPr>
            </w:pPr>
          </w:p>
          <w:p w14:paraId="2468907F" w14:textId="5D3862BA" w:rsidR="005152C4" w:rsidRPr="00A37CA7" w:rsidRDefault="005152C4" w:rsidP="00AB1E18">
            <w:pPr>
              <w:pStyle w:val="BodyText3"/>
              <w:spacing w:after="0"/>
              <w:rPr>
                <w:b/>
                <w:sz w:val="24"/>
                <w:szCs w:val="24"/>
              </w:rPr>
            </w:pPr>
            <w:proofErr w:type="spellStart"/>
            <w:r w:rsidRPr="00281E4B">
              <w:rPr>
                <w:b/>
                <w:sz w:val="24"/>
                <w:szCs w:val="24"/>
              </w:rPr>
              <w:t>edTPA</w:t>
            </w:r>
            <w:proofErr w:type="spellEnd"/>
            <w:r w:rsidRPr="00281E4B">
              <w:rPr>
                <w:b/>
                <w:sz w:val="24"/>
                <w:szCs w:val="24"/>
              </w:rPr>
              <w:t xml:space="preserve"> </w:t>
            </w:r>
            <w:r w:rsidR="00AB1E18">
              <w:rPr>
                <w:b/>
                <w:sz w:val="24"/>
                <w:szCs w:val="24"/>
              </w:rPr>
              <w:t>Intro/Practice Plan</w:t>
            </w:r>
          </w:p>
        </w:tc>
        <w:tc>
          <w:tcPr>
            <w:tcW w:w="7200" w:type="dxa"/>
          </w:tcPr>
          <w:p w14:paraId="3EE70B5A" w14:textId="77777777" w:rsidR="000F15EC" w:rsidRDefault="000F15EC" w:rsidP="00D2583A">
            <w:pPr>
              <w:rPr>
                <w:rFonts w:ascii="Times New Roman" w:hAnsi="Times New Roman"/>
                <w:b/>
                <w:color w:val="FF0000"/>
              </w:rPr>
            </w:pPr>
          </w:p>
          <w:p w14:paraId="5A7C1640" w14:textId="1810FB1F" w:rsidR="00931AA6" w:rsidRPr="00A37CA7" w:rsidRDefault="00B00A41" w:rsidP="00A37CA7">
            <w:pPr>
              <w:pStyle w:val="BodyText3"/>
              <w:spacing w:after="0"/>
              <w:rPr>
                <w:b/>
                <w:sz w:val="24"/>
                <w:szCs w:val="24"/>
              </w:rPr>
            </w:pPr>
            <w:r w:rsidRPr="001A2270">
              <w:rPr>
                <w:b/>
                <w:sz w:val="24"/>
                <w:szCs w:val="24"/>
              </w:rPr>
              <w:t xml:space="preserve">~ </w:t>
            </w:r>
            <w:r>
              <w:rPr>
                <w:b/>
                <w:sz w:val="24"/>
                <w:szCs w:val="24"/>
              </w:rPr>
              <w:t xml:space="preserve">Complete </w:t>
            </w:r>
            <w:r w:rsidR="000A3E6F">
              <w:rPr>
                <w:b/>
                <w:sz w:val="24"/>
                <w:szCs w:val="24"/>
              </w:rPr>
              <w:t>guided</w:t>
            </w:r>
            <w:r>
              <w:rPr>
                <w:b/>
                <w:sz w:val="24"/>
                <w:szCs w:val="24"/>
              </w:rPr>
              <w:t xml:space="preserve"> r</w:t>
            </w:r>
            <w:r w:rsidRPr="001A2270">
              <w:rPr>
                <w:b/>
                <w:sz w:val="24"/>
                <w:szCs w:val="24"/>
              </w:rPr>
              <w:t>eflection</w:t>
            </w:r>
            <w:r>
              <w:rPr>
                <w:b/>
                <w:sz w:val="24"/>
                <w:szCs w:val="24"/>
              </w:rPr>
              <w:t xml:space="preserve"> #5</w:t>
            </w:r>
          </w:p>
        </w:tc>
      </w:tr>
      <w:tr w:rsidR="00613A29" w:rsidRPr="000F15EC" w14:paraId="015F3CF7" w14:textId="77777777" w:rsidTr="00F35C43">
        <w:tc>
          <w:tcPr>
            <w:tcW w:w="2509" w:type="dxa"/>
            <w:shd w:val="pct12" w:color="auto" w:fill="auto"/>
          </w:tcPr>
          <w:p w14:paraId="616FB2CD" w14:textId="3BE2EC13" w:rsidR="00613A29" w:rsidRPr="000F15EC" w:rsidRDefault="00613A29" w:rsidP="00D2583A">
            <w:pPr>
              <w:pStyle w:val="BodyText3"/>
              <w:spacing w:after="0"/>
              <w:rPr>
                <w:b/>
                <w:color w:val="0066FF"/>
                <w:sz w:val="24"/>
                <w:szCs w:val="24"/>
              </w:rPr>
            </w:pPr>
          </w:p>
          <w:p w14:paraId="33703365" w14:textId="661C4D44" w:rsidR="00613A29" w:rsidRPr="001A2270" w:rsidRDefault="000A3E6F" w:rsidP="001A2270">
            <w:pPr>
              <w:pStyle w:val="BodyText3"/>
              <w:rPr>
                <w:b/>
                <w:color w:val="0066FF"/>
                <w:sz w:val="24"/>
                <w:szCs w:val="24"/>
              </w:rPr>
            </w:pPr>
            <w:r>
              <w:rPr>
                <w:b/>
                <w:color w:val="0066FF"/>
                <w:sz w:val="24"/>
                <w:szCs w:val="24"/>
              </w:rPr>
              <w:t>8</w:t>
            </w:r>
            <w:r w:rsidR="008A1AFA">
              <w:rPr>
                <w:b/>
                <w:color w:val="0066FF"/>
                <w:sz w:val="24"/>
                <w:szCs w:val="24"/>
              </w:rPr>
              <w:t xml:space="preserve"> Oct</w:t>
            </w:r>
          </w:p>
        </w:tc>
        <w:tc>
          <w:tcPr>
            <w:tcW w:w="3269" w:type="dxa"/>
          </w:tcPr>
          <w:p w14:paraId="72708434" w14:textId="77777777" w:rsidR="00613A29" w:rsidRPr="000F15EC" w:rsidRDefault="00613A29" w:rsidP="00D2583A">
            <w:pPr>
              <w:rPr>
                <w:rFonts w:ascii="Times New Roman" w:hAnsi="Times New Roman"/>
                <w:b/>
              </w:rPr>
            </w:pPr>
          </w:p>
          <w:p w14:paraId="155E47B9" w14:textId="77777777" w:rsidR="00281E4B" w:rsidRDefault="00281E4B" w:rsidP="00281E4B">
            <w:pPr>
              <w:rPr>
                <w:rFonts w:ascii="Times New Roman" w:hAnsi="Times New Roman"/>
                <w:b/>
                <w:u w:val="single"/>
              </w:rPr>
            </w:pPr>
            <w:r>
              <w:rPr>
                <w:rFonts w:ascii="Times New Roman" w:hAnsi="Times New Roman"/>
                <w:b/>
                <w:u w:val="single"/>
              </w:rPr>
              <w:t>No Session</w:t>
            </w:r>
          </w:p>
          <w:p w14:paraId="7453A6FF" w14:textId="6FB02566" w:rsidR="00613A29" w:rsidRPr="000F15EC" w:rsidRDefault="00613A29" w:rsidP="00281E4B">
            <w:pPr>
              <w:pStyle w:val="BodyText3"/>
              <w:spacing w:after="0"/>
              <w:rPr>
                <w:b/>
                <w:u w:val="single"/>
              </w:rPr>
            </w:pPr>
          </w:p>
        </w:tc>
        <w:tc>
          <w:tcPr>
            <w:tcW w:w="7200" w:type="dxa"/>
          </w:tcPr>
          <w:p w14:paraId="66605104" w14:textId="77777777" w:rsidR="00A37CA7" w:rsidRDefault="00A37CA7" w:rsidP="00B00A41">
            <w:pPr>
              <w:pStyle w:val="BodyText3"/>
              <w:spacing w:after="0"/>
              <w:rPr>
                <w:b/>
                <w:sz w:val="24"/>
                <w:szCs w:val="24"/>
              </w:rPr>
            </w:pPr>
          </w:p>
          <w:p w14:paraId="29C53097" w14:textId="1BE48712" w:rsidR="00B00A41" w:rsidRDefault="00B00A41" w:rsidP="00B00A41">
            <w:pPr>
              <w:pStyle w:val="BodyText3"/>
              <w:spacing w:after="0"/>
              <w:rPr>
                <w:b/>
                <w:sz w:val="24"/>
                <w:szCs w:val="24"/>
              </w:rPr>
            </w:pPr>
            <w:r w:rsidRPr="001A2270">
              <w:rPr>
                <w:b/>
                <w:sz w:val="24"/>
                <w:szCs w:val="24"/>
              </w:rPr>
              <w:t xml:space="preserve">~ </w:t>
            </w:r>
            <w:r w:rsidR="000A3E6F">
              <w:rPr>
                <w:b/>
                <w:sz w:val="24"/>
                <w:szCs w:val="24"/>
              </w:rPr>
              <w:t>Mentor observation #1 completed by end of this week</w:t>
            </w:r>
          </w:p>
          <w:p w14:paraId="146853B0" w14:textId="13475598" w:rsidR="000F15EC" w:rsidRPr="000F15EC" w:rsidRDefault="000F15EC" w:rsidP="00D2583A">
            <w:pPr>
              <w:pStyle w:val="BodyText3"/>
              <w:spacing w:after="0"/>
              <w:rPr>
                <w:b/>
                <w:color w:val="800000"/>
                <w:sz w:val="24"/>
                <w:szCs w:val="24"/>
              </w:rPr>
            </w:pPr>
          </w:p>
        </w:tc>
      </w:tr>
      <w:tr w:rsidR="0090266D" w:rsidRPr="000F15EC" w14:paraId="43E0191F" w14:textId="77777777" w:rsidTr="00F35C43">
        <w:tc>
          <w:tcPr>
            <w:tcW w:w="2509" w:type="dxa"/>
            <w:shd w:val="pct12" w:color="auto" w:fill="auto"/>
          </w:tcPr>
          <w:p w14:paraId="0429BC63" w14:textId="6DC45EFD" w:rsidR="0090266D" w:rsidRPr="000F15EC" w:rsidRDefault="0090266D" w:rsidP="00D2583A">
            <w:pPr>
              <w:pStyle w:val="BodyText3"/>
              <w:spacing w:after="0"/>
              <w:rPr>
                <w:b/>
                <w:color w:val="0066FF"/>
                <w:sz w:val="24"/>
                <w:szCs w:val="24"/>
              </w:rPr>
            </w:pPr>
          </w:p>
          <w:p w14:paraId="64E80BFE" w14:textId="7C455DA7" w:rsidR="0090266D" w:rsidRPr="000F15EC" w:rsidRDefault="000A3E6F" w:rsidP="00A37CA7">
            <w:pPr>
              <w:pStyle w:val="BodyText3"/>
              <w:rPr>
                <w:b/>
                <w:color w:val="0066FF"/>
                <w:sz w:val="24"/>
                <w:szCs w:val="24"/>
              </w:rPr>
            </w:pPr>
            <w:r>
              <w:rPr>
                <w:b/>
                <w:color w:val="0066FF"/>
                <w:sz w:val="24"/>
                <w:szCs w:val="24"/>
              </w:rPr>
              <w:t>15</w:t>
            </w:r>
            <w:r w:rsidR="0090266D" w:rsidRPr="000F15EC">
              <w:rPr>
                <w:b/>
                <w:color w:val="0066FF"/>
                <w:sz w:val="24"/>
                <w:szCs w:val="24"/>
              </w:rPr>
              <w:t xml:space="preserve"> </w:t>
            </w:r>
            <w:r w:rsidR="008A1AFA">
              <w:rPr>
                <w:b/>
                <w:color w:val="0066FF"/>
                <w:sz w:val="24"/>
                <w:szCs w:val="24"/>
              </w:rPr>
              <w:t>Oct</w:t>
            </w:r>
          </w:p>
          <w:p w14:paraId="76FC5CF1" w14:textId="66CAD436" w:rsidR="0090266D" w:rsidRPr="000F15EC" w:rsidRDefault="00DF02D3" w:rsidP="00120BA2">
            <w:pPr>
              <w:pStyle w:val="BodyText3"/>
              <w:spacing w:after="0"/>
              <w:rPr>
                <w:b/>
                <w:color w:val="0066FF"/>
                <w:sz w:val="24"/>
                <w:szCs w:val="24"/>
              </w:rPr>
            </w:pPr>
            <w:r w:rsidRPr="000F15EC">
              <w:rPr>
                <w:sz w:val="24"/>
                <w:szCs w:val="24"/>
              </w:rPr>
              <w:t xml:space="preserve">~ Midterm </w:t>
            </w:r>
            <w:r>
              <w:rPr>
                <w:sz w:val="24"/>
                <w:szCs w:val="24"/>
              </w:rPr>
              <w:t>~</w:t>
            </w:r>
          </w:p>
        </w:tc>
        <w:tc>
          <w:tcPr>
            <w:tcW w:w="3269" w:type="dxa"/>
          </w:tcPr>
          <w:p w14:paraId="4A8672E6" w14:textId="77777777" w:rsidR="0090266D" w:rsidRPr="000F15EC" w:rsidRDefault="0090266D" w:rsidP="00D2583A">
            <w:pPr>
              <w:rPr>
                <w:rFonts w:ascii="Times New Roman" w:hAnsi="Times New Roman"/>
                <w:b/>
              </w:rPr>
            </w:pPr>
          </w:p>
          <w:p w14:paraId="6A6A5383" w14:textId="2B95AF2C" w:rsidR="0090266D" w:rsidRPr="00BF3E17" w:rsidRDefault="00BF3E17" w:rsidP="000375C6">
            <w:pPr>
              <w:pStyle w:val="BodyText3"/>
              <w:spacing w:after="0"/>
              <w:rPr>
                <w:b/>
                <w:sz w:val="24"/>
                <w:szCs w:val="24"/>
              </w:rPr>
            </w:pPr>
            <w:r>
              <w:rPr>
                <w:b/>
                <w:sz w:val="24"/>
                <w:szCs w:val="24"/>
              </w:rPr>
              <w:t>Field Discussion</w:t>
            </w:r>
          </w:p>
          <w:p w14:paraId="5757ED91" w14:textId="6341B980" w:rsidR="00534AE4" w:rsidRPr="00DF02D3" w:rsidRDefault="00534AE4" w:rsidP="000375C6">
            <w:pPr>
              <w:pStyle w:val="BodyText3"/>
              <w:spacing w:after="0"/>
              <w:rPr>
                <w:b/>
                <w:sz w:val="24"/>
                <w:szCs w:val="24"/>
              </w:rPr>
            </w:pPr>
            <w:r w:rsidRPr="00534AE4">
              <w:rPr>
                <w:b/>
                <w:sz w:val="24"/>
                <w:szCs w:val="24"/>
              </w:rPr>
              <w:t>Evaluate Student Work</w:t>
            </w:r>
          </w:p>
          <w:p w14:paraId="0D3BE2E0" w14:textId="75A5701C" w:rsidR="000F7815" w:rsidRPr="000F15EC" w:rsidRDefault="000F7815" w:rsidP="000375C6">
            <w:pPr>
              <w:pStyle w:val="BodyText3"/>
              <w:spacing w:after="0"/>
              <w:rPr>
                <w:b/>
                <w:sz w:val="24"/>
                <w:szCs w:val="24"/>
                <w:u w:val="single"/>
              </w:rPr>
            </w:pPr>
          </w:p>
        </w:tc>
        <w:tc>
          <w:tcPr>
            <w:tcW w:w="7200" w:type="dxa"/>
          </w:tcPr>
          <w:p w14:paraId="5730579B" w14:textId="77777777" w:rsidR="00AB1E18" w:rsidRDefault="00AB1E18" w:rsidP="00281E4B">
            <w:pPr>
              <w:rPr>
                <w:rFonts w:ascii="Times New Roman" w:hAnsi="Times New Roman"/>
                <w:b/>
              </w:rPr>
            </w:pPr>
          </w:p>
          <w:p w14:paraId="6E962FE3" w14:textId="77777777" w:rsidR="00281E4B" w:rsidRPr="001A2270" w:rsidRDefault="00281E4B" w:rsidP="00281E4B">
            <w:pPr>
              <w:rPr>
                <w:rFonts w:ascii="Times New Roman" w:hAnsi="Times New Roman"/>
                <w:b/>
              </w:rPr>
            </w:pPr>
            <w:r w:rsidRPr="001A2270">
              <w:rPr>
                <w:rFonts w:ascii="Times New Roman" w:hAnsi="Times New Roman"/>
                <w:b/>
              </w:rPr>
              <w:t>~ Formative Triad meeting this week</w:t>
            </w:r>
          </w:p>
          <w:p w14:paraId="3B45AEBC" w14:textId="77777777" w:rsidR="00281E4B" w:rsidRPr="001A2270" w:rsidRDefault="00281E4B" w:rsidP="00281E4B">
            <w:pPr>
              <w:rPr>
                <w:rFonts w:ascii="Times New Roman" w:hAnsi="Times New Roman"/>
                <w:b/>
              </w:rPr>
            </w:pPr>
            <w:r w:rsidRPr="001A2270">
              <w:rPr>
                <w:rFonts w:ascii="Times New Roman" w:hAnsi="Times New Roman"/>
                <w:b/>
              </w:rPr>
              <w:t>~ Self-Evaluation for Triad due</w:t>
            </w:r>
          </w:p>
          <w:p w14:paraId="65E601CE" w14:textId="36191B9E" w:rsidR="0090266D" w:rsidRPr="001A2270" w:rsidRDefault="0090266D" w:rsidP="0090266D">
            <w:pPr>
              <w:pStyle w:val="BodyText3"/>
              <w:spacing w:after="0"/>
              <w:rPr>
                <w:b/>
                <w:sz w:val="24"/>
                <w:szCs w:val="24"/>
              </w:rPr>
            </w:pPr>
          </w:p>
        </w:tc>
      </w:tr>
      <w:tr w:rsidR="00986548" w:rsidRPr="000F15EC" w14:paraId="33FF1361" w14:textId="77777777" w:rsidTr="00F35C43">
        <w:tc>
          <w:tcPr>
            <w:tcW w:w="2509" w:type="dxa"/>
            <w:shd w:val="pct12" w:color="auto" w:fill="auto"/>
          </w:tcPr>
          <w:p w14:paraId="2E093F11" w14:textId="77777777" w:rsidR="00931AA6" w:rsidRDefault="00931AA6" w:rsidP="00D2583A">
            <w:pPr>
              <w:pStyle w:val="BodyText3"/>
              <w:spacing w:after="0"/>
              <w:rPr>
                <w:b/>
                <w:color w:val="0066FF"/>
                <w:sz w:val="24"/>
                <w:szCs w:val="24"/>
              </w:rPr>
            </w:pPr>
          </w:p>
          <w:p w14:paraId="158BC4CA" w14:textId="38502A4E" w:rsidR="00986548" w:rsidRDefault="000A3E6F" w:rsidP="00D2583A">
            <w:pPr>
              <w:pStyle w:val="BodyText3"/>
              <w:spacing w:after="0"/>
              <w:rPr>
                <w:b/>
                <w:color w:val="0066FF"/>
                <w:sz w:val="24"/>
                <w:szCs w:val="24"/>
              </w:rPr>
            </w:pPr>
            <w:r>
              <w:rPr>
                <w:b/>
                <w:color w:val="0066FF"/>
                <w:sz w:val="24"/>
                <w:szCs w:val="24"/>
              </w:rPr>
              <w:t>22</w:t>
            </w:r>
            <w:r w:rsidR="00986548" w:rsidRPr="000F15EC">
              <w:rPr>
                <w:b/>
                <w:color w:val="0066FF"/>
                <w:sz w:val="24"/>
                <w:szCs w:val="24"/>
              </w:rPr>
              <w:t xml:space="preserve"> </w:t>
            </w:r>
            <w:r w:rsidR="008A1AFA">
              <w:rPr>
                <w:b/>
                <w:color w:val="0066FF"/>
                <w:sz w:val="24"/>
                <w:szCs w:val="24"/>
              </w:rPr>
              <w:t>Oct</w:t>
            </w:r>
          </w:p>
          <w:p w14:paraId="5AA91C64" w14:textId="6E250F7F" w:rsidR="00931AA6" w:rsidRPr="000F15EC" w:rsidRDefault="00931AA6" w:rsidP="00D2583A">
            <w:pPr>
              <w:pStyle w:val="BodyText3"/>
              <w:spacing w:after="0"/>
              <w:rPr>
                <w:b/>
                <w:color w:val="0066FF"/>
                <w:sz w:val="24"/>
                <w:szCs w:val="24"/>
              </w:rPr>
            </w:pPr>
          </w:p>
        </w:tc>
        <w:tc>
          <w:tcPr>
            <w:tcW w:w="3269" w:type="dxa"/>
          </w:tcPr>
          <w:p w14:paraId="6B6249DC" w14:textId="77777777" w:rsidR="001A2270" w:rsidRDefault="001A2270" w:rsidP="00D2583A">
            <w:pPr>
              <w:pStyle w:val="BodyText3"/>
              <w:spacing w:after="0"/>
              <w:rPr>
                <w:b/>
                <w:sz w:val="24"/>
                <w:szCs w:val="24"/>
                <w:u w:val="single"/>
              </w:rPr>
            </w:pPr>
          </w:p>
          <w:p w14:paraId="24B30EAF" w14:textId="20291CE5" w:rsidR="000F7815" w:rsidRPr="00611B33" w:rsidRDefault="00611B33" w:rsidP="00611B33">
            <w:pPr>
              <w:pStyle w:val="BodyText3"/>
              <w:spacing w:after="0"/>
              <w:rPr>
                <w:b/>
                <w:sz w:val="24"/>
                <w:szCs w:val="24"/>
              </w:rPr>
            </w:pPr>
            <w:r w:rsidRPr="00611B33">
              <w:rPr>
                <w:b/>
                <w:sz w:val="24"/>
                <w:szCs w:val="24"/>
              </w:rPr>
              <w:t>Field Discussion</w:t>
            </w:r>
          </w:p>
        </w:tc>
        <w:tc>
          <w:tcPr>
            <w:tcW w:w="7200" w:type="dxa"/>
          </w:tcPr>
          <w:p w14:paraId="1FCF3649" w14:textId="77777777" w:rsidR="001A2270" w:rsidRDefault="001A2270" w:rsidP="00D2583A">
            <w:pPr>
              <w:pStyle w:val="BodyText3"/>
              <w:spacing w:after="0"/>
              <w:rPr>
                <w:b/>
                <w:sz w:val="24"/>
                <w:szCs w:val="24"/>
              </w:rPr>
            </w:pPr>
          </w:p>
          <w:p w14:paraId="19ED2D05" w14:textId="77777777" w:rsidR="000A3E6F" w:rsidRPr="00281E4B" w:rsidRDefault="000A3E6F" w:rsidP="000A3E6F">
            <w:pPr>
              <w:pStyle w:val="BodyText3"/>
              <w:rPr>
                <w:b/>
                <w:sz w:val="24"/>
                <w:szCs w:val="24"/>
              </w:rPr>
            </w:pPr>
            <w:r>
              <w:rPr>
                <w:b/>
                <w:sz w:val="24"/>
                <w:szCs w:val="24"/>
              </w:rPr>
              <w:t>~ Second</w:t>
            </w:r>
            <w:r w:rsidRPr="000F15EC">
              <w:rPr>
                <w:b/>
                <w:sz w:val="24"/>
                <w:szCs w:val="24"/>
              </w:rPr>
              <w:t xml:space="preserve"> learning cycle observation completed </w:t>
            </w:r>
            <w:r>
              <w:rPr>
                <w:b/>
                <w:sz w:val="24"/>
                <w:szCs w:val="24"/>
              </w:rPr>
              <w:t>by</w:t>
            </w:r>
            <w:r w:rsidRPr="000F15EC">
              <w:rPr>
                <w:b/>
                <w:sz w:val="24"/>
                <w:szCs w:val="24"/>
              </w:rPr>
              <w:t xml:space="preserve"> end of this week</w:t>
            </w:r>
          </w:p>
          <w:p w14:paraId="044707B3" w14:textId="54555C9E" w:rsidR="000F7815" w:rsidRPr="001A2270" w:rsidRDefault="000F7815" w:rsidP="00D2583A">
            <w:pPr>
              <w:pStyle w:val="BodyText3"/>
              <w:spacing w:after="0"/>
              <w:rPr>
                <w:b/>
                <w:sz w:val="24"/>
                <w:szCs w:val="24"/>
              </w:rPr>
            </w:pPr>
          </w:p>
        </w:tc>
      </w:tr>
      <w:tr w:rsidR="0090266D" w:rsidRPr="000F15EC" w14:paraId="650D03F4" w14:textId="77777777" w:rsidTr="00F35C43">
        <w:tc>
          <w:tcPr>
            <w:tcW w:w="2509" w:type="dxa"/>
            <w:shd w:val="pct12" w:color="auto" w:fill="auto"/>
          </w:tcPr>
          <w:p w14:paraId="07309993" w14:textId="5B7075EA" w:rsidR="0090266D" w:rsidRPr="000F15EC" w:rsidRDefault="0090266D" w:rsidP="00D2583A">
            <w:pPr>
              <w:pStyle w:val="BodyText3"/>
              <w:spacing w:after="0"/>
              <w:rPr>
                <w:b/>
                <w:color w:val="0066FF"/>
                <w:sz w:val="24"/>
                <w:szCs w:val="24"/>
              </w:rPr>
            </w:pPr>
          </w:p>
          <w:p w14:paraId="4BCA394E" w14:textId="63556E02" w:rsidR="0090266D" w:rsidRPr="000F15EC" w:rsidRDefault="000A3E6F" w:rsidP="00D2583A">
            <w:pPr>
              <w:pStyle w:val="BodyText3"/>
              <w:rPr>
                <w:b/>
                <w:color w:val="0066FF"/>
                <w:sz w:val="24"/>
                <w:szCs w:val="24"/>
              </w:rPr>
            </w:pPr>
            <w:r>
              <w:rPr>
                <w:b/>
                <w:color w:val="0066FF"/>
                <w:sz w:val="24"/>
                <w:szCs w:val="24"/>
              </w:rPr>
              <w:t>29</w:t>
            </w:r>
            <w:r w:rsidR="0090266D" w:rsidRPr="000F15EC">
              <w:rPr>
                <w:b/>
                <w:color w:val="0066FF"/>
                <w:sz w:val="24"/>
                <w:szCs w:val="24"/>
              </w:rPr>
              <w:t xml:space="preserve"> </w:t>
            </w:r>
            <w:r w:rsidR="008A1AFA">
              <w:rPr>
                <w:b/>
                <w:color w:val="0066FF"/>
                <w:sz w:val="24"/>
                <w:szCs w:val="24"/>
              </w:rPr>
              <w:t>Oct</w:t>
            </w:r>
          </w:p>
          <w:p w14:paraId="777A1106" w14:textId="77777777" w:rsidR="0090266D" w:rsidRPr="000F15EC" w:rsidRDefault="0090266D" w:rsidP="00851BF0">
            <w:pPr>
              <w:pStyle w:val="BodyText3"/>
              <w:spacing w:after="0"/>
              <w:rPr>
                <w:b/>
                <w:sz w:val="24"/>
                <w:szCs w:val="24"/>
              </w:rPr>
            </w:pPr>
          </w:p>
        </w:tc>
        <w:tc>
          <w:tcPr>
            <w:tcW w:w="3269" w:type="dxa"/>
          </w:tcPr>
          <w:p w14:paraId="20EC0A8B" w14:textId="77777777" w:rsidR="0090266D" w:rsidRPr="000F15EC" w:rsidRDefault="0090266D" w:rsidP="00D2583A">
            <w:pPr>
              <w:pStyle w:val="BodyText3"/>
              <w:spacing w:after="0"/>
              <w:rPr>
                <w:b/>
                <w:sz w:val="24"/>
                <w:szCs w:val="24"/>
                <w:u w:val="single"/>
              </w:rPr>
            </w:pPr>
          </w:p>
          <w:p w14:paraId="0C251D82" w14:textId="77777777" w:rsidR="00611B33" w:rsidRPr="00534AE4" w:rsidRDefault="00611B33" w:rsidP="00611B33">
            <w:pPr>
              <w:pStyle w:val="BodyText3"/>
              <w:spacing w:after="0"/>
              <w:rPr>
                <w:b/>
                <w:sz w:val="24"/>
                <w:szCs w:val="24"/>
              </w:rPr>
            </w:pPr>
            <w:r w:rsidRPr="00534AE4">
              <w:rPr>
                <w:b/>
                <w:sz w:val="24"/>
                <w:szCs w:val="24"/>
              </w:rPr>
              <w:t>Field Discussion</w:t>
            </w:r>
          </w:p>
          <w:p w14:paraId="64CD9E7A" w14:textId="62331715" w:rsidR="009C3495" w:rsidRPr="00BF1B22" w:rsidRDefault="00611B33" w:rsidP="00852D29">
            <w:pPr>
              <w:pStyle w:val="BodyText3"/>
              <w:spacing w:after="0"/>
              <w:rPr>
                <w:b/>
                <w:sz w:val="24"/>
                <w:szCs w:val="24"/>
              </w:rPr>
            </w:pPr>
            <w:r>
              <w:rPr>
                <w:b/>
                <w:sz w:val="24"/>
                <w:szCs w:val="24"/>
              </w:rPr>
              <w:t>Assessment</w:t>
            </w:r>
          </w:p>
        </w:tc>
        <w:tc>
          <w:tcPr>
            <w:tcW w:w="7200" w:type="dxa"/>
          </w:tcPr>
          <w:p w14:paraId="48357776" w14:textId="77777777" w:rsidR="0090266D" w:rsidRPr="000F15EC" w:rsidRDefault="0090266D" w:rsidP="00D2583A">
            <w:pPr>
              <w:pStyle w:val="BodyText3"/>
              <w:spacing w:after="0"/>
              <w:rPr>
                <w:b/>
                <w:sz w:val="24"/>
                <w:szCs w:val="24"/>
              </w:rPr>
            </w:pPr>
          </w:p>
          <w:p w14:paraId="1454479D" w14:textId="25B476BD" w:rsidR="00B00A41" w:rsidRDefault="00B00A41" w:rsidP="00B00A41">
            <w:pPr>
              <w:pStyle w:val="BodyText3"/>
              <w:spacing w:after="0"/>
              <w:rPr>
                <w:b/>
                <w:sz w:val="24"/>
                <w:szCs w:val="24"/>
              </w:rPr>
            </w:pPr>
          </w:p>
          <w:p w14:paraId="163E09DC" w14:textId="23E4EECD" w:rsidR="0090266D" w:rsidRPr="000F15EC" w:rsidRDefault="0090266D" w:rsidP="00D2583A">
            <w:pPr>
              <w:pStyle w:val="BodyText3"/>
              <w:spacing w:after="0"/>
              <w:rPr>
                <w:b/>
                <w:sz w:val="24"/>
                <w:szCs w:val="24"/>
              </w:rPr>
            </w:pPr>
          </w:p>
        </w:tc>
      </w:tr>
      <w:tr w:rsidR="0090266D" w:rsidRPr="000F15EC" w14:paraId="6F7E7DB3" w14:textId="77777777" w:rsidTr="00F35C43">
        <w:tc>
          <w:tcPr>
            <w:tcW w:w="2509" w:type="dxa"/>
            <w:shd w:val="pct12" w:color="auto" w:fill="auto"/>
          </w:tcPr>
          <w:p w14:paraId="3F5D88F9" w14:textId="46167BFF" w:rsidR="0090266D" w:rsidRPr="000F15EC" w:rsidRDefault="0090266D" w:rsidP="00D2583A">
            <w:pPr>
              <w:pStyle w:val="BodyText3"/>
              <w:spacing w:after="0"/>
              <w:rPr>
                <w:b/>
                <w:color w:val="0066FF"/>
                <w:sz w:val="24"/>
                <w:szCs w:val="24"/>
              </w:rPr>
            </w:pPr>
          </w:p>
          <w:p w14:paraId="3A01C2D1" w14:textId="012C41E3" w:rsidR="0090266D" w:rsidRPr="00931AA6" w:rsidRDefault="000A3E6F" w:rsidP="00931AA6">
            <w:pPr>
              <w:pStyle w:val="BodyText3"/>
              <w:rPr>
                <w:b/>
                <w:color w:val="0066FF"/>
                <w:sz w:val="24"/>
                <w:szCs w:val="24"/>
              </w:rPr>
            </w:pPr>
            <w:r>
              <w:rPr>
                <w:b/>
                <w:color w:val="0066FF"/>
                <w:sz w:val="24"/>
                <w:szCs w:val="24"/>
              </w:rPr>
              <w:lastRenderedPageBreak/>
              <w:t xml:space="preserve">5 </w:t>
            </w:r>
            <w:r w:rsidR="008A1AFA">
              <w:rPr>
                <w:b/>
                <w:color w:val="0066FF"/>
                <w:sz w:val="24"/>
                <w:szCs w:val="24"/>
              </w:rPr>
              <w:t>Nov</w:t>
            </w:r>
          </w:p>
        </w:tc>
        <w:tc>
          <w:tcPr>
            <w:tcW w:w="3269" w:type="dxa"/>
          </w:tcPr>
          <w:p w14:paraId="709BA922" w14:textId="77777777" w:rsidR="0090266D" w:rsidRPr="000F15EC" w:rsidRDefault="0090266D" w:rsidP="00D2583A">
            <w:pPr>
              <w:pStyle w:val="BodyText3"/>
              <w:spacing w:after="0"/>
              <w:rPr>
                <w:b/>
                <w:sz w:val="24"/>
                <w:szCs w:val="24"/>
                <w:u w:val="single"/>
              </w:rPr>
            </w:pPr>
          </w:p>
          <w:p w14:paraId="5F03EAEE" w14:textId="5D09590B" w:rsidR="0090266D" w:rsidRPr="000F15EC" w:rsidRDefault="00534AE4" w:rsidP="009C3495">
            <w:pPr>
              <w:pStyle w:val="BodyText3"/>
              <w:spacing w:after="0"/>
              <w:rPr>
                <w:b/>
                <w:sz w:val="24"/>
                <w:szCs w:val="24"/>
                <w:u w:val="single"/>
              </w:rPr>
            </w:pPr>
            <w:r>
              <w:rPr>
                <w:b/>
                <w:sz w:val="24"/>
                <w:szCs w:val="24"/>
                <w:u w:val="single"/>
              </w:rPr>
              <w:lastRenderedPageBreak/>
              <w:t>No session – work on</w:t>
            </w:r>
            <w:r w:rsidR="00852D29">
              <w:rPr>
                <w:b/>
                <w:sz w:val="24"/>
                <w:szCs w:val="24"/>
                <w:u w:val="single"/>
              </w:rPr>
              <w:t xml:space="preserve"> practice</w:t>
            </w:r>
            <w:r>
              <w:rPr>
                <w:b/>
                <w:sz w:val="24"/>
                <w:szCs w:val="24"/>
                <w:u w:val="single"/>
              </w:rPr>
              <w:t xml:space="preserve"> </w:t>
            </w:r>
            <w:proofErr w:type="spellStart"/>
            <w:r>
              <w:rPr>
                <w:b/>
                <w:sz w:val="24"/>
                <w:szCs w:val="24"/>
                <w:u w:val="single"/>
              </w:rPr>
              <w:t>edTPA</w:t>
            </w:r>
            <w:proofErr w:type="spellEnd"/>
            <w:r w:rsidR="009C3495" w:rsidRPr="000F15EC">
              <w:rPr>
                <w:b/>
                <w:sz w:val="24"/>
                <w:szCs w:val="24"/>
                <w:u w:val="single"/>
              </w:rPr>
              <w:t xml:space="preserve"> </w:t>
            </w:r>
          </w:p>
          <w:p w14:paraId="345889BF" w14:textId="379DD655" w:rsidR="0090266D" w:rsidRPr="000F15EC" w:rsidRDefault="0090266D" w:rsidP="000F7815">
            <w:pPr>
              <w:pStyle w:val="BodyText3"/>
              <w:spacing w:after="0"/>
              <w:rPr>
                <w:sz w:val="24"/>
                <w:szCs w:val="24"/>
              </w:rPr>
            </w:pPr>
            <w:r w:rsidRPr="000F15EC">
              <w:rPr>
                <w:sz w:val="24"/>
                <w:szCs w:val="24"/>
              </w:rPr>
              <w:t xml:space="preserve">      </w:t>
            </w:r>
          </w:p>
        </w:tc>
        <w:tc>
          <w:tcPr>
            <w:tcW w:w="7200" w:type="dxa"/>
          </w:tcPr>
          <w:p w14:paraId="43A943B2" w14:textId="77777777" w:rsidR="0090266D" w:rsidRPr="000F15EC" w:rsidRDefault="0090266D" w:rsidP="00D2583A">
            <w:pPr>
              <w:pStyle w:val="BodyText3"/>
              <w:spacing w:after="0"/>
              <w:rPr>
                <w:b/>
                <w:color w:val="FF0000"/>
                <w:sz w:val="24"/>
                <w:szCs w:val="24"/>
              </w:rPr>
            </w:pPr>
          </w:p>
          <w:p w14:paraId="25D2941D" w14:textId="3AED42AC" w:rsidR="00AC7458" w:rsidRDefault="00AC7458" w:rsidP="00AC7458">
            <w:pPr>
              <w:pStyle w:val="NoSpacing"/>
              <w:rPr>
                <w:b/>
              </w:rPr>
            </w:pPr>
            <w:r w:rsidRPr="001A2270">
              <w:rPr>
                <w:b/>
              </w:rPr>
              <w:lastRenderedPageBreak/>
              <w:t xml:space="preserve">~ Third learning cycle </w:t>
            </w:r>
            <w:r w:rsidR="00115E18">
              <w:rPr>
                <w:b/>
              </w:rPr>
              <w:t>observation should happen by end of</w:t>
            </w:r>
            <w:r w:rsidRPr="001A2270">
              <w:rPr>
                <w:b/>
              </w:rPr>
              <w:t xml:space="preserve"> week</w:t>
            </w:r>
          </w:p>
          <w:p w14:paraId="6EF6072F" w14:textId="475284EC" w:rsidR="0090266D" w:rsidRPr="00A86DAE" w:rsidRDefault="0090266D" w:rsidP="00B872C4">
            <w:pPr>
              <w:pStyle w:val="BodyText3"/>
              <w:spacing w:after="0"/>
              <w:rPr>
                <w:b/>
                <w:sz w:val="24"/>
                <w:szCs w:val="24"/>
              </w:rPr>
            </w:pPr>
          </w:p>
        </w:tc>
      </w:tr>
      <w:tr w:rsidR="0090266D" w:rsidRPr="000F15EC" w14:paraId="50FD050F" w14:textId="77777777" w:rsidTr="00F35C43">
        <w:tc>
          <w:tcPr>
            <w:tcW w:w="2509" w:type="dxa"/>
            <w:shd w:val="pct12" w:color="auto" w:fill="auto"/>
          </w:tcPr>
          <w:p w14:paraId="466662F2" w14:textId="77777777" w:rsidR="00395827" w:rsidRDefault="00395827" w:rsidP="00D2583A">
            <w:pPr>
              <w:pStyle w:val="BodyText3"/>
              <w:rPr>
                <w:b/>
                <w:color w:val="0066FF"/>
                <w:sz w:val="24"/>
                <w:szCs w:val="24"/>
              </w:rPr>
            </w:pPr>
          </w:p>
          <w:p w14:paraId="2C9D4CCB" w14:textId="70B1FD87" w:rsidR="0090266D" w:rsidRPr="00A86DAE" w:rsidRDefault="000A3E6F" w:rsidP="00D2583A">
            <w:pPr>
              <w:pStyle w:val="BodyText3"/>
              <w:rPr>
                <w:b/>
                <w:color w:val="0066FF"/>
                <w:sz w:val="24"/>
                <w:szCs w:val="24"/>
              </w:rPr>
            </w:pPr>
            <w:r>
              <w:rPr>
                <w:b/>
                <w:color w:val="0066FF"/>
                <w:sz w:val="24"/>
                <w:szCs w:val="24"/>
              </w:rPr>
              <w:t xml:space="preserve">12 </w:t>
            </w:r>
            <w:r w:rsidR="008A1AFA">
              <w:rPr>
                <w:b/>
                <w:color w:val="0066FF"/>
                <w:sz w:val="24"/>
                <w:szCs w:val="24"/>
              </w:rPr>
              <w:t>Nov</w:t>
            </w:r>
          </w:p>
        </w:tc>
        <w:tc>
          <w:tcPr>
            <w:tcW w:w="3269" w:type="dxa"/>
          </w:tcPr>
          <w:p w14:paraId="2997DE97" w14:textId="77777777" w:rsidR="0090266D" w:rsidRPr="000F15EC" w:rsidRDefault="0090266D" w:rsidP="00D2583A">
            <w:pPr>
              <w:rPr>
                <w:rFonts w:ascii="Times New Roman" w:hAnsi="Times New Roman"/>
                <w:b/>
              </w:rPr>
            </w:pPr>
          </w:p>
          <w:p w14:paraId="61DAF2C3" w14:textId="08B892FA" w:rsidR="00115E18" w:rsidRDefault="00852D29" w:rsidP="00D2583A">
            <w:pPr>
              <w:rPr>
                <w:rFonts w:ascii="Times New Roman" w:hAnsi="Times New Roman"/>
                <w:b/>
              </w:rPr>
            </w:pPr>
            <w:r>
              <w:rPr>
                <w:rFonts w:ascii="Times New Roman" w:hAnsi="Times New Roman"/>
                <w:b/>
              </w:rPr>
              <w:t>Field Discussion</w:t>
            </w:r>
          </w:p>
          <w:p w14:paraId="2BEB4109" w14:textId="329309F6" w:rsidR="00852D29" w:rsidRPr="00852D29" w:rsidRDefault="00852D29" w:rsidP="00D2583A">
            <w:pPr>
              <w:rPr>
                <w:rFonts w:ascii="Times New Roman" w:hAnsi="Times New Roman"/>
                <w:b/>
              </w:rPr>
            </w:pPr>
            <w:r>
              <w:rPr>
                <w:rFonts w:ascii="Times New Roman" w:hAnsi="Times New Roman"/>
                <w:b/>
              </w:rPr>
              <w:t>Student Choice Topic</w:t>
            </w:r>
          </w:p>
          <w:p w14:paraId="5C451032" w14:textId="44CF15C8" w:rsidR="0090266D" w:rsidRPr="000F15EC" w:rsidRDefault="0090266D" w:rsidP="00D2583A">
            <w:pPr>
              <w:rPr>
                <w:rFonts w:ascii="Times New Roman" w:hAnsi="Times New Roman"/>
              </w:rPr>
            </w:pPr>
          </w:p>
        </w:tc>
        <w:tc>
          <w:tcPr>
            <w:tcW w:w="7200" w:type="dxa"/>
          </w:tcPr>
          <w:p w14:paraId="5F9E0A88" w14:textId="765286C2" w:rsidR="00B00A41" w:rsidRDefault="00B00A41" w:rsidP="00B00A41">
            <w:pPr>
              <w:pStyle w:val="BodyText3"/>
              <w:spacing w:after="0"/>
              <w:rPr>
                <w:b/>
                <w:sz w:val="24"/>
                <w:szCs w:val="24"/>
              </w:rPr>
            </w:pPr>
          </w:p>
          <w:p w14:paraId="6A7C1262" w14:textId="4DF1E3A1" w:rsidR="00115E18" w:rsidRDefault="00115E18" w:rsidP="00B00A41">
            <w:pPr>
              <w:pStyle w:val="BodyText3"/>
              <w:spacing w:after="0"/>
              <w:rPr>
                <w:b/>
                <w:sz w:val="24"/>
                <w:szCs w:val="24"/>
              </w:rPr>
            </w:pPr>
            <w:r>
              <w:rPr>
                <w:b/>
                <w:sz w:val="24"/>
                <w:szCs w:val="24"/>
              </w:rPr>
              <w:t xml:space="preserve">~ Work on </w:t>
            </w:r>
            <w:r w:rsidR="00852D29">
              <w:rPr>
                <w:b/>
                <w:sz w:val="24"/>
                <w:szCs w:val="24"/>
              </w:rPr>
              <w:t xml:space="preserve">practice </w:t>
            </w:r>
            <w:proofErr w:type="spellStart"/>
            <w:r>
              <w:rPr>
                <w:b/>
                <w:sz w:val="24"/>
                <w:szCs w:val="24"/>
              </w:rPr>
              <w:t>edTPA</w:t>
            </w:r>
            <w:proofErr w:type="spellEnd"/>
          </w:p>
          <w:p w14:paraId="278FC172" w14:textId="0DBA3E49" w:rsidR="00AC7458" w:rsidRPr="00931AA6" w:rsidRDefault="00AC7458" w:rsidP="00931AA6">
            <w:pPr>
              <w:pStyle w:val="BodyText3"/>
              <w:spacing w:after="0"/>
              <w:rPr>
                <w:b/>
                <w:sz w:val="24"/>
                <w:szCs w:val="24"/>
              </w:rPr>
            </w:pPr>
          </w:p>
        </w:tc>
      </w:tr>
      <w:tr w:rsidR="0090266D" w:rsidRPr="000F15EC" w14:paraId="041FA70C" w14:textId="77777777" w:rsidTr="00F35C43">
        <w:tc>
          <w:tcPr>
            <w:tcW w:w="2509" w:type="dxa"/>
            <w:shd w:val="pct12" w:color="auto" w:fill="auto"/>
          </w:tcPr>
          <w:p w14:paraId="4DA67368" w14:textId="7B2AC34B" w:rsidR="0090266D" w:rsidRPr="000F15EC" w:rsidRDefault="0090266D" w:rsidP="00D2583A">
            <w:pPr>
              <w:pStyle w:val="BodyText3"/>
              <w:spacing w:after="0"/>
              <w:rPr>
                <w:b/>
                <w:color w:val="0066FF"/>
                <w:sz w:val="24"/>
                <w:szCs w:val="24"/>
              </w:rPr>
            </w:pPr>
          </w:p>
          <w:p w14:paraId="5B74F229" w14:textId="0A1059A2" w:rsidR="0090266D" w:rsidRPr="000F15EC" w:rsidRDefault="000A3E6F" w:rsidP="00A86DAE">
            <w:pPr>
              <w:pStyle w:val="BodyText3"/>
              <w:rPr>
                <w:b/>
                <w:color w:val="0066FF"/>
                <w:sz w:val="24"/>
                <w:szCs w:val="24"/>
              </w:rPr>
            </w:pPr>
            <w:r>
              <w:rPr>
                <w:b/>
                <w:color w:val="0066FF"/>
                <w:sz w:val="24"/>
                <w:szCs w:val="24"/>
              </w:rPr>
              <w:t xml:space="preserve">19 </w:t>
            </w:r>
            <w:r w:rsidR="008A1AFA">
              <w:rPr>
                <w:b/>
                <w:color w:val="0066FF"/>
                <w:sz w:val="24"/>
                <w:szCs w:val="24"/>
              </w:rPr>
              <w:t>Nov</w:t>
            </w:r>
          </w:p>
        </w:tc>
        <w:tc>
          <w:tcPr>
            <w:tcW w:w="3269" w:type="dxa"/>
          </w:tcPr>
          <w:p w14:paraId="307AFBC4" w14:textId="77777777" w:rsidR="0090266D" w:rsidRPr="000F15EC" w:rsidRDefault="0090266D" w:rsidP="00D2583A">
            <w:pPr>
              <w:rPr>
                <w:rFonts w:ascii="Times New Roman" w:hAnsi="Times New Roman"/>
              </w:rPr>
            </w:pPr>
          </w:p>
          <w:p w14:paraId="159446F3" w14:textId="446EF69F" w:rsidR="0090266D" w:rsidRPr="000F15EC" w:rsidRDefault="00852D29" w:rsidP="00D2583A">
            <w:pPr>
              <w:rPr>
                <w:rFonts w:ascii="Times New Roman" w:hAnsi="Times New Roman"/>
              </w:rPr>
            </w:pPr>
            <w:r>
              <w:rPr>
                <w:rFonts w:ascii="Times New Roman" w:hAnsi="Times New Roman"/>
                <w:b/>
                <w:u w:val="single"/>
              </w:rPr>
              <w:t>No Session</w:t>
            </w:r>
          </w:p>
          <w:p w14:paraId="3C05B2AA" w14:textId="6B8D4415" w:rsidR="0090266D" w:rsidRPr="000F15EC" w:rsidRDefault="0090266D" w:rsidP="00F054C1">
            <w:pPr>
              <w:pStyle w:val="BodyText3"/>
              <w:spacing w:after="0"/>
              <w:rPr>
                <w:sz w:val="24"/>
                <w:szCs w:val="24"/>
              </w:rPr>
            </w:pPr>
          </w:p>
        </w:tc>
        <w:tc>
          <w:tcPr>
            <w:tcW w:w="7200" w:type="dxa"/>
          </w:tcPr>
          <w:p w14:paraId="6AA6AC1D" w14:textId="77777777" w:rsidR="0090266D" w:rsidRPr="000F15EC" w:rsidRDefault="0090266D" w:rsidP="00D2583A">
            <w:pPr>
              <w:rPr>
                <w:rFonts w:ascii="Times New Roman" w:hAnsi="Times New Roman"/>
              </w:rPr>
            </w:pPr>
          </w:p>
          <w:p w14:paraId="54A365CF" w14:textId="77777777" w:rsidR="00852D29" w:rsidRDefault="00852D29" w:rsidP="00852D29">
            <w:pPr>
              <w:pStyle w:val="BodyText3"/>
              <w:spacing w:after="0"/>
              <w:rPr>
                <w:b/>
                <w:sz w:val="24"/>
                <w:szCs w:val="24"/>
              </w:rPr>
            </w:pPr>
            <w:r>
              <w:rPr>
                <w:b/>
                <w:sz w:val="24"/>
                <w:szCs w:val="24"/>
              </w:rPr>
              <w:t xml:space="preserve">~ Work on practice </w:t>
            </w:r>
            <w:proofErr w:type="spellStart"/>
            <w:r>
              <w:rPr>
                <w:b/>
                <w:sz w:val="24"/>
                <w:szCs w:val="24"/>
              </w:rPr>
              <w:t>edTPA</w:t>
            </w:r>
            <w:proofErr w:type="spellEnd"/>
          </w:p>
          <w:p w14:paraId="68E3BEE8" w14:textId="1860CCF4" w:rsidR="0090266D" w:rsidRPr="00931AA6" w:rsidRDefault="0090266D" w:rsidP="00F37E68">
            <w:pPr>
              <w:pStyle w:val="BodyText3"/>
              <w:spacing w:after="0"/>
              <w:rPr>
                <w:b/>
                <w:sz w:val="24"/>
                <w:szCs w:val="24"/>
              </w:rPr>
            </w:pPr>
          </w:p>
        </w:tc>
      </w:tr>
      <w:tr w:rsidR="0090266D" w:rsidRPr="000F15EC" w14:paraId="361348CA" w14:textId="77777777" w:rsidTr="00F35C43">
        <w:tc>
          <w:tcPr>
            <w:tcW w:w="2509" w:type="dxa"/>
            <w:shd w:val="pct12" w:color="auto" w:fill="auto"/>
          </w:tcPr>
          <w:p w14:paraId="4D5825E4" w14:textId="393D1245" w:rsidR="0090266D" w:rsidRPr="000F15EC" w:rsidRDefault="0090266D" w:rsidP="00D2583A">
            <w:pPr>
              <w:pStyle w:val="BodyText3"/>
              <w:spacing w:after="0"/>
              <w:rPr>
                <w:b/>
                <w:color w:val="0066FF"/>
                <w:sz w:val="24"/>
                <w:szCs w:val="24"/>
              </w:rPr>
            </w:pPr>
          </w:p>
          <w:p w14:paraId="5ED3DB0E" w14:textId="0C493A5B" w:rsidR="00C12F77" w:rsidRPr="002D0493" w:rsidRDefault="000A3E6F" w:rsidP="00D2583A">
            <w:pPr>
              <w:pStyle w:val="BodyText3"/>
              <w:rPr>
                <w:b/>
                <w:color w:val="0066FF"/>
                <w:sz w:val="24"/>
                <w:szCs w:val="24"/>
              </w:rPr>
            </w:pPr>
            <w:r>
              <w:rPr>
                <w:b/>
                <w:color w:val="0066FF"/>
                <w:sz w:val="24"/>
                <w:szCs w:val="24"/>
              </w:rPr>
              <w:t xml:space="preserve">26 </w:t>
            </w:r>
            <w:r w:rsidR="008A1AFA">
              <w:rPr>
                <w:b/>
                <w:color w:val="0066FF"/>
                <w:sz w:val="24"/>
                <w:szCs w:val="24"/>
              </w:rPr>
              <w:t>Nov</w:t>
            </w:r>
          </w:p>
        </w:tc>
        <w:tc>
          <w:tcPr>
            <w:tcW w:w="3269" w:type="dxa"/>
          </w:tcPr>
          <w:p w14:paraId="0087854D" w14:textId="77777777" w:rsidR="0090266D" w:rsidRPr="000F15EC" w:rsidRDefault="0090266D" w:rsidP="00D2583A">
            <w:pPr>
              <w:rPr>
                <w:rFonts w:ascii="Times New Roman" w:hAnsi="Times New Roman"/>
                <w:b/>
                <w:u w:val="single"/>
              </w:rPr>
            </w:pPr>
          </w:p>
          <w:p w14:paraId="4D0ECD76" w14:textId="2BCBF69A" w:rsidR="0090266D" w:rsidRPr="000F15EC" w:rsidRDefault="00BF1B22" w:rsidP="00D2583A">
            <w:pPr>
              <w:pStyle w:val="BodyText3"/>
              <w:spacing w:after="0"/>
              <w:rPr>
                <w:b/>
                <w:sz w:val="24"/>
                <w:szCs w:val="24"/>
                <w:u w:val="single"/>
              </w:rPr>
            </w:pPr>
            <w:r>
              <w:rPr>
                <w:b/>
                <w:sz w:val="24"/>
                <w:szCs w:val="24"/>
                <w:u w:val="single"/>
              </w:rPr>
              <w:t>No Session</w:t>
            </w:r>
          </w:p>
        </w:tc>
        <w:tc>
          <w:tcPr>
            <w:tcW w:w="7200" w:type="dxa"/>
          </w:tcPr>
          <w:p w14:paraId="4C305868" w14:textId="77777777" w:rsidR="00F37E68" w:rsidRDefault="00F37E68" w:rsidP="00A86DAE">
            <w:pPr>
              <w:rPr>
                <w:b/>
              </w:rPr>
            </w:pPr>
          </w:p>
          <w:p w14:paraId="75BC7494" w14:textId="468F40C5" w:rsidR="00F37E68" w:rsidRDefault="00F37E68" w:rsidP="00A86DAE">
            <w:pPr>
              <w:rPr>
                <w:b/>
              </w:rPr>
            </w:pPr>
            <w:r>
              <w:rPr>
                <w:b/>
              </w:rPr>
              <w:t xml:space="preserve">~ </w:t>
            </w:r>
            <w:r w:rsidR="00BF1B22">
              <w:rPr>
                <w:b/>
              </w:rPr>
              <w:t>Walk through by supervisor</w:t>
            </w:r>
          </w:p>
          <w:p w14:paraId="1B85A6BE" w14:textId="77777777" w:rsidR="0090266D" w:rsidRDefault="0090266D" w:rsidP="00852D29">
            <w:pPr>
              <w:pStyle w:val="BodyText3"/>
              <w:spacing w:after="0"/>
              <w:rPr>
                <w:b/>
                <w:sz w:val="24"/>
                <w:szCs w:val="24"/>
              </w:rPr>
            </w:pPr>
          </w:p>
          <w:p w14:paraId="715DC9CA" w14:textId="0F868213" w:rsidR="00852D29" w:rsidRPr="000F15EC" w:rsidRDefault="00852D29" w:rsidP="00852D29">
            <w:pPr>
              <w:pStyle w:val="BodyText3"/>
              <w:spacing w:after="0"/>
              <w:rPr>
                <w:b/>
              </w:rPr>
            </w:pPr>
          </w:p>
        </w:tc>
      </w:tr>
      <w:tr w:rsidR="0090266D" w:rsidRPr="000F15EC" w14:paraId="2488FFE8" w14:textId="77777777" w:rsidTr="00F35C43">
        <w:tc>
          <w:tcPr>
            <w:tcW w:w="2509" w:type="dxa"/>
            <w:shd w:val="pct12" w:color="auto" w:fill="auto"/>
          </w:tcPr>
          <w:p w14:paraId="1CDC3158" w14:textId="77777777" w:rsidR="0090266D" w:rsidRPr="000F15EC" w:rsidRDefault="0090266D" w:rsidP="00D2583A">
            <w:pPr>
              <w:pStyle w:val="BodyText3"/>
              <w:spacing w:after="0"/>
              <w:rPr>
                <w:b/>
                <w:color w:val="0066FF"/>
                <w:sz w:val="24"/>
                <w:szCs w:val="24"/>
              </w:rPr>
            </w:pPr>
          </w:p>
          <w:p w14:paraId="1CFCBB7D" w14:textId="0580FAFA" w:rsidR="0090266D" w:rsidRPr="00931AA6" w:rsidRDefault="000A3E6F" w:rsidP="00931AA6">
            <w:pPr>
              <w:pStyle w:val="BodyText3"/>
              <w:rPr>
                <w:b/>
                <w:color w:val="0066FF"/>
                <w:sz w:val="24"/>
                <w:szCs w:val="24"/>
              </w:rPr>
            </w:pPr>
            <w:r>
              <w:rPr>
                <w:b/>
                <w:color w:val="0066FF"/>
                <w:sz w:val="24"/>
                <w:szCs w:val="24"/>
              </w:rPr>
              <w:t xml:space="preserve">3 </w:t>
            </w:r>
            <w:r w:rsidR="008A1AFA">
              <w:rPr>
                <w:b/>
                <w:color w:val="0066FF"/>
                <w:sz w:val="24"/>
                <w:szCs w:val="24"/>
              </w:rPr>
              <w:t>Dec</w:t>
            </w:r>
          </w:p>
        </w:tc>
        <w:tc>
          <w:tcPr>
            <w:tcW w:w="3269" w:type="dxa"/>
          </w:tcPr>
          <w:p w14:paraId="35E2F740" w14:textId="77777777" w:rsidR="0090266D" w:rsidRPr="000F15EC" w:rsidRDefault="0090266D" w:rsidP="00D2583A">
            <w:pPr>
              <w:rPr>
                <w:rFonts w:ascii="Times New Roman" w:hAnsi="Times New Roman"/>
                <w:b/>
                <w:u w:val="single"/>
              </w:rPr>
            </w:pPr>
          </w:p>
          <w:p w14:paraId="7700890C" w14:textId="0DA1888C" w:rsidR="0090266D" w:rsidRPr="00BF1B22" w:rsidRDefault="00BF1B22" w:rsidP="00D2583A">
            <w:pPr>
              <w:rPr>
                <w:rFonts w:ascii="Times New Roman" w:hAnsi="Times New Roman"/>
                <w:b/>
              </w:rPr>
            </w:pPr>
            <w:r w:rsidRPr="00BF1B22">
              <w:rPr>
                <w:rFonts w:ascii="Times New Roman" w:hAnsi="Times New Roman"/>
                <w:b/>
              </w:rPr>
              <w:t>Field Discussion</w:t>
            </w:r>
          </w:p>
          <w:p w14:paraId="09002733" w14:textId="333B93D0" w:rsidR="00BF1B22" w:rsidRPr="00BF1B22" w:rsidRDefault="00852D29" w:rsidP="00D2583A">
            <w:pPr>
              <w:rPr>
                <w:rFonts w:ascii="Times New Roman" w:hAnsi="Times New Roman"/>
                <w:b/>
              </w:rPr>
            </w:pPr>
            <w:r>
              <w:rPr>
                <w:rFonts w:ascii="Times New Roman" w:hAnsi="Times New Roman"/>
                <w:b/>
              </w:rPr>
              <w:t>Context for Learning</w:t>
            </w:r>
          </w:p>
          <w:p w14:paraId="3B70A5CC" w14:textId="5B806EEE" w:rsidR="00BF1B22" w:rsidRPr="00BF1B22" w:rsidRDefault="00BF1B22" w:rsidP="00D2583A">
            <w:pPr>
              <w:rPr>
                <w:rFonts w:ascii="Times New Roman" w:hAnsi="Times New Roman"/>
              </w:rPr>
            </w:pPr>
            <w:r w:rsidRPr="00BF1B22">
              <w:rPr>
                <w:rFonts w:ascii="Times New Roman" w:hAnsi="Times New Roman"/>
                <w:b/>
              </w:rPr>
              <w:t>Clean up</w:t>
            </w:r>
          </w:p>
          <w:p w14:paraId="50868A4F" w14:textId="015BC43F" w:rsidR="00EC6B37" w:rsidRPr="000F15EC" w:rsidRDefault="00EC6B37" w:rsidP="00D2583A">
            <w:pPr>
              <w:rPr>
                <w:rFonts w:ascii="Times New Roman" w:hAnsi="Times New Roman"/>
              </w:rPr>
            </w:pPr>
          </w:p>
        </w:tc>
        <w:tc>
          <w:tcPr>
            <w:tcW w:w="7200" w:type="dxa"/>
          </w:tcPr>
          <w:p w14:paraId="49AC840B" w14:textId="2004C475" w:rsidR="00E03675" w:rsidRPr="00E03675" w:rsidRDefault="00E03675" w:rsidP="00D2583A">
            <w:pPr>
              <w:rPr>
                <w:rFonts w:ascii="Times New Roman" w:hAnsi="Times New Roman"/>
                <w:b/>
              </w:rPr>
            </w:pPr>
          </w:p>
          <w:p w14:paraId="3BD75B99" w14:textId="77777777" w:rsidR="00852D29" w:rsidRPr="00BF1B22" w:rsidRDefault="00852D29" w:rsidP="00852D29">
            <w:pPr>
              <w:pStyle w:val="NoSpacing"/>
              <w:rPr>
                <w:b/>
              </w:rPr>
            </w:pPr>
            <w:r>
              <w:rPr>
                <w:b/>
              </w:rPr>
              <w:t>~ Fourth</w:t>
            </w:r>
            <w:r w:rsidRPr="001A2270">
              <w:rPr>
                <w:b/>
              </w:rPr>
              <w:t xml:space="preserve"> learning cycle </w:t>
            </w:r>
            <w:r>
              <w:rPr>
                <w:b/>
              </w:rPr>
              <w:t>observation should happen by end of</w:t>
            </w:r>
            <w:r w:rsidRPr="001A2270">
              <w:rPr>
                <w:b/>
              </w:rPr>
              <w:t xml:space="preserve"> week</w:t>
            </w:r>
          </w:p>
          <w:p w14:paraId="65AC9702" w14:textId="77777777" w:rsidR="00852D29" w:rsidRDefault="00852D29" w:rsidP="00852D29">
            <w:pPr>
              <w:rPr>
                <w:b/>
              </w:rPr>
            </w:pPr>
            <w:r>
              <w:rPr>
                <w:b/>
              </w:rPr>
              <w:t>~ Attendance form to university supervisor</w:t>
            </w:r>
          </w:p>
          <w:p w14:paraId="48133946" w14:textId="524B549E" w:rsidR="00BF1B22" w:rsidRPr="00115E18" w:rsidRDefault="00BF1B22" w:rsidP="00852D29">
            <w:pPr>
              <w:pStyle w:val="BodyText3"/>
              <w:spacing w:after="0"/>
              <w:rPr>
                <w:b/>
                <w:sz w:val="24"/>
                <w:szCs w:val="24"/>
              </w:rPr>
            </w:pPr>
          </w:p>
        </w:tc>
      </w:tr>
      <w:tr w:rsidR="0090266D" w:rsidRPr="000F15EC" w14:paraId="5CD8EB31" w14:textId="77777777" w:rsidTr="00F35C43">
        <w:tc>
          <w:tcPr>
            <w:tcW w:w="2509" w:type="dxa"/>
            <w:shd w:val="pct12" w:color="auto" w:fill="auto"/>
          </w:tcPr>
          <w:p w14:paraId="36CE3A14" w14:textId="6B9558E6" w:rsidR="0090266D" w:rsidRPr="000F15EC" w:rsidRDefault="0090266D" w:rsidP="00D2583A">
            <w:pPr>
              <w:pStyle w:val="BodyText3"/>
              <w:spacing w:after="0"/>
              <w:rPr>
                <w:b/>
                <w:color w:val="0066FF"/>
                <w:sz w:val="24"/>
                <w:szCs w:val="24"/>
              </w:rPr>
            </w:pPr>
          </w:p>
          <w:p w14:paraId="073BDD53" w14:textId="38A70B76" w:rsidR="0090266D" w:rsidRPr="002D0493" w:rsidRDefault="000A3E6F" w:rsidP="00D2583A">
            <w:pPr>
              <w:pStyle w:val="BodyText3"/>
              <w:rPr>
                <w:b/>
                <w:color w:val="0066FF"/>
                <w:sz w:val="24"/>
                <w:szCs w:val="24"/>
              </w:rPr>
            </w:pPr>
            <w:r>
              <w:rPr>
                <w:b/>
                <w:color w:val="0066FF"/>
                <w:sz w:val="24"/>
                <w:szCs w:val="24"/>
              </w:rPr>
              <w:t xml:space="preserve">10 </w:t>
            </w:r>
            <w:r w:rsidR="008A1AFA">
              <w:rPr>
                <w:b/>
                <w:color w:val="0066FF"/>
                <w:sz w:val="24"/>
                <w:szCs w:val="24"/>
              </w:rPr>
              <w:t>Dec</w:t>
            </w:r>
          </w:p>
        </w:tc>
        <w:tc>
          <w:tcPr>
            <w:tcW w:w="3269" w:type="dxa"/>
          </w:tcPr>
          <w:p w14:paraId="1EA67193" w14:textId="77777777" w:rsidR="0090266D" w:rsidRPr="000F15EC" w:rsidRDefault="0090266D" w:rsidP="00D2583A">
            <w:pPr>
              <w:pStyle w:val="BodyText3"/>
              <w:spacing w:after="0"/>
              <w:rPr>
                <w:b/>
                <w:sz w:val="24"/>
                <w:szCs w:val="24"/>
              </w:rPr>
            </w:pPr>
          </w:p>
          <w:p w14:paraId="44466BC5" w14:textId="561C7DF6" w:rsidR="0090266D" w:rsidRPr="000F15EC" w:rsidRDefault="00BF1B22" w:rsidP="000770D3">
            <w:pPr>
              <w:pStyle w:val="BodyText3"/>
              <w:spacing w:after="0"/>
              <w:rPr>
                <w:sz w:val="24"/>
                <w:szCs w:val="24"/>
              </w:rPr>
            </w:pPr>
            <w:r>
              <w:rPr>
                <w:b/>
                <w:sz w:val="24"/>
                <w:szCs w:val="24"/>
                <w:u w:val="single"/>
              </w:rPr>
              <w:t>No Session</w:t>
            </w:r>
            <w:r w:rsidR="0090266D" w:rsidRPr="000F15EC">
              <w:rPr>
                <w:sz w:val="24"/>
                <w:szCs w:val="24"/>
              </w:rPr>
              <w:t xml:space="preserve"> </w:t>
            </w:r>
          </w:p>
        </w:tc>
        <w:tc>
          <w:tcPr>
            <w:tcW w:w="7200" w:type="dxa"/>
          </w:tcPr>
          <w:p w14:paraId="292A259C" w14:textId="77777777" w:rsidR="00852D29" w:rsidRDefault="00852D29" w:rsidP="00852D29">
            <w:pPr>
              <w:rPr>
                <w:rFonts w:ascii="Times New Roman" w:hAnsi="Times New Roman"/>
                <w:b/>
              </w:rPr>
            </w:pPr>
          </w:p>
          <w:p w14:paraId="4EF09D9B" w14:textId="77777777" w:rsidR="00852D29" w:rsidRDefault="00852D29" w:rsidP="00852D29">
            <w:pPr>
              <w:rPr>
                <w:rFonts w:ascii="Times New Roman" w:hAnsi="Times New Roman"/>
                <w:b/>
              </w:rPr>
            </w:pPr>
            <w:r w:rsidRPr="001A2270">
              <w:rPr>
                <w:rFonts w:ascii="Times New Roman" w:hAnsi="Times New Roman"/>
                <w:b/>
              </w:rPr>
              <w:t>~ Final summative triad meeting held</w:t>
            </w:r>
          </w:p>
          <w:p w14:paraId="2EFA19C6" w14:textId="50F18B24" w:rsidR="00395827" w:rsidRPr="00852D29" w:rsidRDefault="00852D29" w:rsidP="00852D29">
            <w:pPr>
              <w:rPr>
                <w:rFonts w:ascii="Times New Roman" w:hAnsi="Times New Roman"/>
                <w:b/>
              </w:rPr>
            </w:pPr>
            <w:r>
              <w:rPr>
                <w:rFonts w:ascii="Times New Roman" w:hAnsi="Times New Roman"/>
                <w:b/>
              </w:rPr>
              <w:t>~ Self-Evaluation for Triad due</w:t>
            </w:r>
          </w:p>
          <w:p w14:paraId="183FA63B" w14:textId="77777777" w:rsidR="0090266D" w:rsidRPr="000F15EC" w:rsidRDefault="0090266D" w:rsidP="00BF1B22">
            <w:pPr>
              <w:rPr>
                <w:b/>
              </w:rPr>
            </w:pPr>
          </w:p>
        </w:tc>
      </w:tr>
    </w:tbl>
    <w:p w14:paraId="68B0BF47" w14:textId="77777777" w:rsidR="002D0493" w:rsidRPr="00004651" w:rsidRDefault="002D0493" w:rsidP="00613A29">
      <w:pPr>
        <w:rPr>
          <w:sz w:val="18"/>
          <w:szCs w:val="18"/>
        </w:rPr>
      </w:pPr>
    </w:p>
    <w:sectPr w:rsidR="002D0493" w:rsidRPr="00004651" w:rsidSect="008F6223">
      <w:headerReference w:type="even" r:id="rId19"/>
      <w:headerReference w:type="default" r:id="rId20"/>
      <w:footerReference w:type="even" r:id="rId21"/>
      <w:footerReference w:type="default" r:id="rId22"/>
      <w:headerReference w:type="first" r:id="rId23"/>
      <w:footerReference w:type="first" r:id="rId24"/>
      <w:pgSz w:w="12240" w:h="15840"/>
      <w:pgMar w:top="1008"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DD4B" w14:textId="77777777" w:rsidR="00943B6D" w:rsidRDefault="00943B6D" w:rsidP="00A74874">
      <w:r>
        <w:separator/>
      </w:r>
    </w:p>
  </w:endnote>
  <w:endnote w:type="continuationSeparator" w:id="0">
    <w:p w14:paraId="43EFBE7F" w14:textId="77777777" w:rsidR="00943B6D" w:rsidRDefault="00943B6D"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PCL6)">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EDF3" w14:textId="77777777" w:rsidR="00BA15B9" w:rsidRDefault="00BA15B9" w:rsidP="00091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F4CA9" w14:textId="77777777" w:rsidR="00BA15B9" w:rsidRDefault="00BA15B9" w:rsidP="00584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3D7F" w14:textId="77777777" w:rsidR="00BA15B9" w:rsidRDefault="00BA15B9" w:rsidP="00091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A51EE56" w14:textId="338086E9" w:rsidR="00BA15B9" w:rsidRDefault="00BA15B9" w:rsidP="005841A0">
    <w:pPr>
      <w:pStyle w:val="Footer"/>
      <w:ind w:right="360"/>
    </w:pPr>
    <w:r>
      <w:t>EDM 441 Fall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DC6A" w14:textId="77777777" w:rsidR="00BA15B9" w:rsidRDefault="00BA1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25A6" w14:textId="77777777" w:rsidR="00943B6D" w:rsidRDefault="00943B6D" w:rsidP="00A74874">
      <w:r>
        <w:separator/>
      </w:r>
    </w:p>
  </w:footnote>
  <w:footnote w:type="continuationSeparator" w:id="0">
    <w:p w14:paraId="20FB7979" w14:textId="77777777" w:rsidR="00943B6D" w:rsidRDefault="00943B6D" w:rsidP="00A7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93D1" w14:textId="77777777" w:rsidR="00BA15B9" w:rsidRDefault="00BA1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5BFC" w14:textId="77777777" w:rsidR="00BA15B9" w:rsidRDefault="00BA1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0585" w14:textId="77777777" w:rsidR="00BA15B9" w:rsidRDefault="00BA1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2EF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C9A73E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32200A"/>
    <w:multiLevelType w:val="hybridMultilevel"/>
    <w:tmpl w:val="4DE6D6BA"/>
    <w:lvl w:ilvl="0" w:tplc="1A44E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C18AB"/>
    <w:multiLevelType w:val="hybridMultilevel"/>
    <w:tmpl w:val="AB8A4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1A09C3"/>
    <w:multiLevelType w:val="hybridMultilevel"/>
    <w:tmpl w:val="455C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696D57"/>
    <w:multiLevelType w:val="hybridMultilevel"/>
    <w:tmpl w:val="C03C6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8061E2"/>
    <w:multiLevelType w:val="hybridMultilevel"/>
    <w:tmpl w:val="AD6C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C2BDB"/>
    <w:multiLevelType w:val="hybridMultilevel"/>
    <w:tmpl w:val="800E1C50"/>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58B96FE0"/>
    <w:multiLevelType w:val="hybridMultilevel"/>
    <w:tmpl w:val="A72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F5552"/>
    <w:multiLevelType w:val="hybridMultilevel"/>
    <w:tmpl w:val="E8D2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B4235"/>
    <w:multiLevelType w:val="hybridMultilevel"/>
    <w:tmpl w:val="564876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006E1"/>
    <w:multiLevelType w:val="hybridMultilevel"/>
    <w:tmpl w:val="FA623E58"/>
    <w:lvl w:ilvl="0" w:tplc="78386424">
      <w:start w:val="1"/>
      <w:numFmt w:val="bullet"/>
      <w:pStyle w:val="Do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5"/>
  </w:num>
  <w:num w:numId="2">
    <w:abstractNumId w:val="2"/>
  </w:num>
  <w:num w:numId="3">
    <w:abstractNumId w:val="24"/>
  </w:num>
  <w:num w:numId="4">
    <w:abstractNumId w:val="6"/>
  </w:num>
  <w:num w:numId="5">
    <w:abstractNumId w:val="7"/>
  </w:num>
  <w:num w:numId="6">
    <w:abstractNumId w:val="11"/>
  </w:num>
  <w:num w:numId="7">
    <w:abstractNumId w:val="16"/>
  </w:num>
  <w:num w:numId="8">
    <w:abstractNumId w:val="3"/>
  </w:num>
  <w:num w:numId="9">
    <w:abstractNumId w:val="15"/>
  </w:num>
  <w:num w:numId="10">
    <w:abstractNumId w:val="13"/>
  </w:num>
  <w:num w:numId="11">
    <w:abstractNumId w:val="23"/>
  </w:num>
  <w:num w:numId="12">
    <w:abstractNumId w:val="10"/>
  </w:num>
  <w:num w:numId="13">
    <w:abstractNumId w:val="5"/>
  </w:num>
  <w:num w:numId="14">
    <w:abstractNumId w:val="19"/>
  </w:num>
  <w:num w:numId="15">
    <w:abstractNumId w:val="22"/>
  </w:num>
  <w:num w:numId="16">
    <w:abstractNumId w:val="17"/>
  </w:num>
  <w:num w:numId="17">
    <w:abstractNumId w:val="27"/>
  </w:num>
  <w:num w:numId="18">
    <w:abstractNumId w:val="21"/>
  </w:num>
  <w:num w:numId="19">
    <w:abstractNumId w:val="0"/>
  </w:num>
  <w:num w:numId="20">
    <w:abstractNumId w:val="9"/>
  </w:num>
  <w:num w:numId="21">
    <w:abstractNumId w:val="14"/>
  </w:num>
  <w:num w:numId="22">
    <w:abstractNumId w:val="12"/>
  </w:num>
  <w:num w:numId="23">
    <w:abstractNumId w:val="1"/>
  </w:num>
  <w:num w:numId="24">
    <w:abstractNumId w:val="8"/>
  </w:num>
  <w:num w:numId="25">
    <w:abstractNumId w:val="26"/>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94"/>
    <w:rsid w:val="00001DBC"/>
    <w:rsid w:val="00010691"/>
    <w:rsid w:val="0001089A"/>
    <w:rsid w:val="00013686"/>
    <w:rsid w:val="00013C27"/>
    <w:rsid w:val="00014002"/>
    <w:rsid w:val="0001508A"/>
    <w:rsid w:val="00020369"/>
    <w:rsid w:val="000209F9"/>
    <w:rsid w:val="0003100F"/>
    <w:rsid w:val="000375C6"/>
    <w:rsid w:val="00043058"/>
    <w:rsid w:val="000443AE"/>
    <w:rsid w:val="00062B7B"/>
    <w:rsid w:val="0006360F"/>
    <w:rsid w:val="00066649"/>
    <w:rsid w:val="00071706"/>
    <w:rsid w:val="00072222"/>
    <w:rsid w:val="000725F6"/>
    <w:rsid w:val="000770D3"/>
    <w:rsid w:val="000818EF"/>
    <w:rsid w:val="000869BC"/>
    <w:rsid w:val="0009172C"/>
    <w:rsid w:val="0009247C"/>
    <w:rsid w:val="000931AF"/>
    <w:rsid w:val="0009672E"/>
    <w:rsid w:val="000A3E6F"/>
    <w:rsid w:val="000B073D"/>
    <w:rsid w:val="000C5CAA"/>
    <w:rsid w:val="000C7773"/>
    <w:rsid w:val="000D352A"/>
    <w:rsid w:val="000E3FA2"/>
    <w:rsid w:val="000F15EC"/>
    <w:rsid w:val="000F5BB1"/>
    <w:rsid w:val="000F5C1E"/>
    <w:rsid w:val="000F6B03"/>
    <w:rsid w:val="000F7815"/>
    <w:rsid w:val="001020AB"/>
    <w:rsid w:val="00107ACB"/>
    <w:rsid w:val="00112B9D"/>
    <w:rsid w:val="0011316F"/>
    <w:rsid w:val="00113967"/>
    <w:rsid w:val="00113F10"/>
    <w:rsid w:val="00115E18"/>
    <w:rsid w:val="00116543"/>
    <w:rsid w:val="00120872"/>
    <w:rsid w:val="00120BA2"/>
    <w:rsid w:val="001301D5"/>
    <w:rsid w:val="001336AD"/>
    <w:rsid w:val="00133B1F"/>
    <w:rsid w:val="001350E2"/>
    <w:rsid w:val="0013667C"/>
    <w:rsid w:val="00136FEF"/>
    <w:rsid w:val="00140431"/>
    <w:rsid w:val="00140BA4"/>
    <w:rsid w:val="00151B81"/>
    <w:rsid w:val="00151E65"/>
    <w:rsid w:val="0015480E"/>
    <w:rsid w:val="0015667D"/>
    <w:rsid w:val="00156821"/>
    <w:rsid w:val="001575E7"/>
    <w:rsid w:val="00161E64"/>
    <w:rsid w:val="0016731A"/>
    <w:rsid w:val="001721FC"/>
    <w:rsid w:val="00176835"/>
    <w:rsid w:val="0017777B"/>
    <w:rsid w:val="00191157"/>
    <w:rsid w:val="00191AD6"/>
    <w:rsid w:val="00196297"/>
    <w:rsid w:val="001A2270"/>
    <w:rsid w:val="001B08B7"/>
    <w:rsid w:val="001B6874"/>
    <w:rsid w:val="001B6D6A"/>
    <w:rsid w:val="001C6888"/>
    <w:rsid w:val="001D347D"/>
    <w:rsid w:val="001E1FE6"/>
    <w:rsid w:val="001E61C8"/>
    <w:rsid w:val="001E6BBF"/>
    <w:rsid w:val="001E795A"/>
    <w:rsid w:val="001F32C2"/>
    <w:rsid w:val="001F646D"/>
    <w:rsid w:val="00206917"/>
    <w:rsid w:val="002079E7"/>
    <w:rsid w:val="00207EF5"/>
    <w:rsid w:val="00210B81"/>
    <w:rsid w:val="00212441"/>
    <w:rsid w:val="00212E03"/>
    <w:rsid w:val="00213362"/>
    <w:rsid w:val="00214D2F"/>
    <w:rsid w:val="00217C14"/>
    <w:rsid w:val="00243B4D"/>
    <w:rsid w:val="002440C9"/>
    <w:rsid w:val="00256DE8"/>
    <w:rsid w:val="00257833"/>
    <w:rsid w:val="0026750C"/>
    <w:rsid w:val="0027525E"/>
    <w:rsid w:val="00277D2A"/>
    <w:rsid w:val="00281E4B"/>
    <w:rsid w:val="00282F1D"/>
    <w:rsid w:val="00294433"/>
    <w:rsid w:val="002A41B0"/>
    <w:rsid w:val="002A6096"/>
    <w:rsid w:val="002A7B62"/>
    <w:rsid w:val="002C2A2F"/>
    <w:rsid w:val="002D0493"/>
    <w:rsid w:val="002D7F6F"/>
    <w:rsid w:val="002E06BE"/>
    <w:rsid w:val="002E2228"/>
    <w:rsid w:val="002E64C9"/>
    <w:rsid w:val="002F0538"/>
    <w:rsid w:val="00300171"/>
    <w:rsid w:val="00302706"/>
    <w:rsid w:val="0030293E"/>
    <w:rsid w:val="00302C4C"/>
    <w:rsid w:val="00314804"/>
    <w:rsid w:val="00325C1B"/>
    <w:rsid w:val="00326B19"/>
    <w:rsid w:val="003300E4"/>
    <w:rsid w:val="0033304C"/>
    <w:rsid w:val="003335EA"/>
    <w:rsid w:val="003335EC"/>
    <w:rsid w:val="003523B9"/>
    <w:rsid w:val="0035675B"/>
    <w:rsid w:val="00357AD6"/>
    <w:rsid w:val="00363499"/>
    <w:rsid w:val="003640FB"/>
    <w:rsid w:val="00365E77"/>
    <w:rsid w:val="00371D9C"/>
    <w:rsid w:val="003806EC"/>
    <w:rsid w:val="003841F2"/>
    <w:rsid w:val="00384496"/>
    <w:rsid w:val="00395827"/>
    <w:rsid w:val="00397722"/>
    <w:rsid w:val="003B2798"/>
    <w:rsid w:val="003B715F"/>
    <w:rsid w:val="003C07F4"/>
    <w:rsid w:val="003C1B3B"/>
    <w:rsid w:val="003D10BA"/>
    <w:rsid w:val="003D7AB3"/>
    <w:rsid w:val="003E0BAF"/>
    <w:rsid w:val="003E21E3"/>
    <w:rsid w:val="003E252C"/>
    <w:rsid w:val="003F7DA3"/>
    <w:rsid w:val="00406F73"/>
    <w:rsid w:val="00427F70"/>
    <w:rsid w:val="00442B65"/>
    <w:rsid w:val="0044447C"/>
    <w:rsid w:val="00450622"/>
    <w:rsid w:val="004522E4"/>
    <w:rsid w:val="0045360F"/>
    <w:rsid w:val="004567A5"/>
    <w:rsid w:val="00456BAA"/>
    <w:rsid w:val="004679B2"/>
    <w:rsid w:val="00484099"/>
    <w:rsid w:val="00486D99"/>
    <w:rsid w:val="00495008"/>
    <w:rsid w:val="004973D6"/>
    <w:rsid w:val="004A0CFE"/>
    <w:rsid w:val="004A4761"/>
    <w:rsid w:val="004B5DEB"/>
    <w:rsid w:val="004C126B"/>
    <w:rsid w:val="004C1655"/>
    <w:rsid w:val="004C6B31"/>
    <w:rsid w:val="004D00C8"/>
    <w:rsid w:val="004D7E23"/>
    <w:rsid w:val="004E5AA0"/>
    <w:rsid w:val="004E618C"/>
    <w:rsid w:val="004F141F"/>
    <w:rsid w:val="004F73F7"/>
    <w:rsid w:val="005152C4"/>
    <w:rsid w:val="00515426"/>
    <w:rsid w:val="005164BD"/>
    <w:rsid w:val="00522D27"/>
    <w:rsid w:val="005241A8"/>
    <w:rsid w:val="0053096D"/>
    <w:rsid w:val="00534AE4"/>
    <w:rsid w:val="0053778E"/>
    <w:rsid w:val="0054686A"/>
    <w:rsid w:val="00555A76"/>
    <w:rsid w:val="00557277"/>
    <w:rsid w:val="0056262A"/>
    <w:rsid w:val="00564C61"/>
    <w:rsid w:val="0057141B"/>
    <w:rsid w:val="005715F1"/>
    <w:rsid w:val="00582355"/>
    <w:rsid w:val="005832C9"/>
    <w:rsid w:val="005841A0"/>
    <w:rsid w:val="005864F2"/>
    <w:rsid w:val="005A096D"/>
    <w:rsid w:val="005B03AA"/>
    <w:rsid w:val="005B7E77"/>
    <w:rsid w:val="005C49CF"/>
    <w:rsid w:val="005D0F50"/>
    <w:rsid w:val="005D4CAD"/>
    <w:rsid w:val="005E6140"/>
    <w:rsid w:val="005E6EA5"/>
    <w:rsid w:val="005F11C2"/>
    <w:rsid w:val="005F3356"/>
    <w:rsid w:val="005F668E"/>
    <w:rsid w:val="005F7108"/>
    <w:rsid w:val="005F72E2"/>
    <w:rsid w:val="00603735"/>
    <w:rsid w:val="00611B33"/>
    <w:rsid w:val="00612293"/>
    <w:rsid w:val="00613A29"/>
    <w:rsid w:val="0062117D"/>
    <w:rsid w:val="00623697"/>
    <w:rsid w:val="00631B68"/>
    <w:rsid w:val="00645F9C"/>
    <w:rsid w:val="00664A11"/>
    <w:rsid w:val="006718E2"/>
    <w:rsid w:val="00674A01"/>
    <w:rsid w:val="00680C54"/>
    <w:rsid w:val="00682FEF"/>
    <w:rsid w:val="006835E0"/>
    <w:rsid w:val="006908A4"/>
    <w:rsid w:val="00696121"/>
    <w:rsid w:val="006975C4"/>
    <w:rsid w:val="006A1FE6"/>
    <w:rsid w:val="006A33C1"/>
    <w:rsid w:val="006B61B3"/>
    <w:rsid w:val="006D699A"/>
    <w:rsid w:val="006E2C3F"/>
    <w:rsid w:val="006E42C5"/>
    <w:rsid w:val="006F02E8"/>
    <w:rsid w:val="006F3BAD"/>
    <w:rsid w:val="00715EB3"/>
    <w:rsid w:val="00717963"/>
    <w:rsid w:val="0074009F"/>
    <w:rsid w:val="00743F8B"/>
    <w:rsid w:val="00746C66"/>
    <w:rsid w:val="0076598D"/>
    <w:rsid w:val="00787052"/>
    <w:rsid w:val="007931EB"/>
    <w:rsid w:val="007959C3"/>
    <w:rsid w:val="007A2DC7"/>
    <w:rsid w:val="007A3092"/>
    <w:rsid w:val="007C0EC6"/>
    <w:rsid w:val="007C5CE6"/>
    <w:rsid w:val="007D11DE"/>
    <w:rsid w:val="007D36C5"/>
    <w:rsid w:val="007D53A0"/>
    <w:rsid w:val="007E0ECD"/>
    <w:rsid w:val="007E21B4"/>
    <w:rsid w:val="007F386E"/>
    <w:rsid w:val="007F7ADD"/>
    <w:rsid w:val="00814851"/>
    <w:rsid w:val="00822812"/>
    <w:rsid w:val="00831A2C"/>
    <w:rsid w:val="00835C1E"/>
    <w:rsid w:val="00842A4D"/>
    <w:rsid w:val="008468F8"/>
    <w:rsid w:val="00851BF0"/>
    <w:rsid w:val="00852D29"/>
    <w:rsid w:val="008567E5"/>
    <w:rsid w:val="0086754D"/>
    <w:rsid w:val="0086761D"/>
    <w:rsid w:val="008763D8"/>
    <w:rsid w:val="008847DA"/>
    <w:rsid w:val="00886825"/>
    <w:rsid w:val="00890F28"/>
    <w:rsid w:val="008915F1"/>
    <w:rsid w:val="00894556"/>
    <w:rsid w:val="008A0A79"/>
    <w:rsid w:val="008A1AFA"/>
    <w:rsid w:val="008A5A7D"/>
    <w:rsid w:val="008A7660"/>
    <w:rsid w:val="008C1924"/>
    <w:rsid w:val="008C4586"/>
    <w:rsid w:val="008C52B3"/>
    <w:rsid w:val="008C74B3"/>
    <w:rsid w:val="008E3940"/>
    <w:rsid w:val="008E7723"/>
    <w:rsid w:val="008E7B3F"/>
    <w:rsid w:val="008F6223"/>
    <w:rsid w:val="008F7EA6"/>
    <w:rsid w:val="0090266D"/>
    <w:rsid w:val="00905113"/>
    <w:rsid w:val="00905F61"/>
    <w:rsid w:val="00907929"/>
    <w:rsid w:val="00916581"/>
    <w:rsid w:val="00921C0F"/>
    <w:rsid w:val="00931AA6"/>
    <w:rsid w:val="00932313"/>
    <w:rsid w:val="00933762"/>
    <w:rsid w:val="00943B6D"/>
    <w:rsid w:val="0095390B"/>
    <w:rsid w:val="0095513F"/>
    <w:rsid w:val="00955680"/>
    <w:rsid w:val="00957429"/>
    <w:rsid w:val="00961B5C"/>
    <w:rsid w:val="00961F1D"/>
    <w:rsid w:val="00965E79"/>
    <w:rsid w:val="00976920"/>
    <w:rsid w:val="00980B0A"/>
    <w:rsid w:val="00986548"/>
    <w:rsid w:val="00986C07"/>
    <w:rsid w:val="0099690D"/>
    <w:rsid w:val="009A33EF"/>
    <w:rsid w:val="009A4FB0"/>
    <w:rsid w:val="009B59AB"/>
    <w:rsid w:val="009C14E5"/>
    <w:rsid w:val="009C3495"/>
    <w:rsid w:val="009D3BFA"/>
    <w:rsid w:val="009F0748"/>
    <w:rsid w:val="00A03634"/>
    <w:rsid w:val="00A038C8"/>
    <w:rsid w:val="00A07A2A"/>
    <w:rsid w:val="00A13500"/>
    <w:rsid w:val="00A16D39"/>
    <w:rsid w:val="00A2356B"/>
    <w:rsid w:val="00A272BD"/>
    <w:rsid w:val="00A32215"/>
    <w:rsid w:val="00A372CA"/>
    <w:rsid w:val="00A37CA7"/>
    <w:rsid w:val="00A425F6"/>
    <w:rsid w:val="00A54C60"/>
    <w:rsid w:val="00A61CB1"/>
    <w:rsid w:val="00A74874"/>
    <w:rsid w:val="00A82ADF"/>
    <w:rsid w:val="00A8343B"/>
    <w:rsid w:val="00A83995"/>
    <w:rsid w:val="00A84BB9"/>
    <w:rsid w:val="00A86DAE"/>
    <w:rsid w:val="00AA49E1"/>
    <w:rsid w:val="00AA5EA9"/>
    <w:rsid w:val="00AA65B3"/>
    <w:rsid w:val="00AB1E18"/>
    <w:rsid w:val="00AB61CA"/>
    <w:rsid w:val="00AC0D92"/>
    <w:rsid w:val="00AC1A15"/>
    <w:rsid w:val="00AC1FD8"/>
    <w:rsid w:val="00AC2260"/>
    <w:rsid w:val="00AC6979"/>
    <w:rsid w:val="00AC7458"/>
    <w:rsid w:val="00AD4F79"/>
    <w:rsid w:val="00AE1C4A"/>
    <w:rsid w:val="00AE6AAF"/>
    <w:rsid w:val="00AF3C77"/>
    <w:rsid w:val="00B0035C"/>
    <w:rsid w:val="00B00A41"/>
    <w:rsid w:val="00B032A7"/>
    <w:rsid w:val="00B15D8C"/>
    <w:rsid w:val="00B279AD"/>
    <w:rsid w:val="00B30238"/>
    <w:rsid w:val="00B36D58"/>
    <w:rsid w:val="00B41EF1"/>
    <w:rsid w:val="00B43F00"/>
    <w:rsid w:val="00B449B9"/>
    <w:rsid w:val="00B67FF4"/>
    <w:rsid w:val="00B7037E"/>
    <w:rsid w:val="00B75606"/>
    <w:rsid w:val="00B80BCF"/>
    <w:rsid w:val="00B84500"/>
    <w:rsid w:val="00B872C4"/>
    <w:rsid w:val="00B911E5"/>
    <w:rsid w:val="00B915B8"/>
    <w:rsid w:val="00BA15B9"/>
    <w:rsid w:val="00BA1FD9"/>
    <w:rsid w:val="00BA79CF"/>
    <w:rsid w:val="00BB3846"/>
    <w:rsid w:val="00BC5166"/>
    <w:rsid w:val="00BC592A"/>
    <w:rsid w:val="00BD4DAB"/>
    <w:rsid w:val="00BE0699"/>
    <w:rsid w:val="00BE3237"/>
    <w:rsid w:val="00BE4A5C"/>
    <w:rsid w:val="00BE774C"/>
    <w:rsid w:val="00BF1B22"/>
    <w:rsid w:val="00BF38DD"/>
    <w:rsid w:val="00BF3E17"/>
    <w:rsid w:val="00C03A43"/>
    <w:rsid w:val="00C04168"/>
    <w:rsid w:val="00C06F45"/>
    <w:rsid w:val="00C07D43"/>
    <w:rsid w:val="00C10889"/>
    <w:rsid w:val="00C12F77"/>
    <w:rsid w:val="00C13EE1"/>
    <w:rsid w:val="00C14AB4"/>
    <w:rsid w:val="00C16B0C"/>
    <w:rsid w:val="00C2514B"/>
    <w:rsid w:val="00C270D6"/>
    <w:rsid w:val="00C309A5"/>
    <w:rsid w:val="00C31E8F"/>
    <w:rsid w:val="00C33C4B"/>
    <w:rsid w:val="00C34C19"/>
    <w:rsid w:val="00C4274E"/>
    <w:rsid w:val="00C449E6"/>
    <w:rsid w:val="00C45764"/>
    <w:rsid w:val="00C53509"/>
    <w:rsid w:val="00C62C94"/>
    <w:rsid w:val="00C65476"/>
    <w:rsid w:val="00C70194"/>
    <w:rsid w:val="00C70E61"/>
    <w:rsid w:val="00C766FD"/>
    <w:rsid w:val="00C84036"/>
    <w:rsid w:val="00C91100"/>
    <w:rsid w:val="00CA1C82"/>
    <w:rsid w:val="00CA47E9"/>
    <w:rsid w:val="00CB2C17"/>
    <w:rsid w:val="00CB2C74"/>
    <w:rsid w:val="00CB7F3F"/>
    <w:rsid w:val="00CC51E3"/>
    <w:rsid w:val="00CD0145"/>
    <w:rsid w:val="00CD5ACD"/>
    <w:rsid w:val="00CE0128"/>
    <w:rsid w:val="00CE6D79"/>
    <w:rsid w:val="00CE6ED0"/>
    <w:rsid w:val="00CF1F3B"/>
    <w:rsid w:val="00D02B88"/>
    <w:rsid w:val="00D060F1"/>
    <w:rsid w:val="00D14EFC"/>
    <w:rsid w:val="00D17F48"/>
    <w:rsid w:val="00D24BE1"/>
    <w:rsid w:val="00D2583A"/>
    <w:rsid w:val="00D2652B"/>
    <w:rsid w:val="00D307B6"/>
    <w:rsid w:val="00D3109B"/>
    <w:rsid w:val="00D311E3"/>
    <w:rsid w:val="00D45980"/>
    <w:rsid w:val="00D50EAE"/>
    <w:rsid w:val="00D5467A"/>
    <w:rsid w:val="00D547F0"/>
    <w:rsid w:val="00D74480"/>
    <w:rsid w:val="00D84CF3"/>
    <w:rsid w:val="00D91482"/>
    <w:rsid w:val="00D92952"/>
    <w:rsid w:val="00D94915"/>
    <w:rsid w:val="00DA316E"/>
    <w:rsid w:val="00DA5916"/>
    <w:rsid w:val="00DB5784"/>
    <w:rsid w:val="00DD2833"/>
    <w:rsid w:val="00DE158B"/>
    <w:rsid w:val="00DE7DDE"/>
    <w:rsid w:val="00DF02D3"/>
    <w:rsid w:val="00DF2201"/>
    <w:rsid w:val="00E00857"/>
    <w:rsid w:val="00E03675"/>
    <w:rsid w:val="00E10E47"/>
    <w:rsid w:val="00E21C66"/>
    <w:rsid w:val="00E2439E"/>
    <w:rsid w:val="00E24CFE"/>
    <w:rsid w:val="00E32C60"/>
    <w:rsid w:val="00E36703"/>
    <w:rsid w:val="00E42522"/>
    <w:rsid w:val="00E434FA"/>
    <w:rsid w:val="00E46A0F"/>
    <w:rsid w:val="00E543CA"/>
    <w:rsid w:val="00E570DC"/>
    <w:rsid w:val="00E6235A"/>
    <w:rsid w:val="00E64AB8"/>
    <w:rsid w:val="00E65D1C"/>
    <w:rsid w:val="00E70B4B"/>
    <w:rsid w:val="00E717A7"/>
    <w:rsid w:val="00E73B51"/>
    <w:rsid w:val="00E76B7F"/>
    <w:rsid w:val="00E8008A"/>
    <w:rsid w:val="00E9063A"/>
    <w:rsid w:val="00E95C18"/>
    <w:rsid w:val="00EA14BA"/>
    <w:rsid w:val="00EA6795"/>
    <w:rsid w:val="00EB7F39"/>
    <w:rsid w:val="00EC311E"/>
    <w:rsid w:val="00EC6B37"/>
    <w:rsid w:val="00EE72A7"/>
    <w:rsid w:val="00EF0422"/>
    <w:rsid w:val="00F01A82"/>
    <w:rsid w:val="00F02977"/>
    <w:rsid w:val="00F054C1"/>
    <w:rsid w:val="00F11C1E"/>
    <w:rsid w:val="00F158FD"/>
    <w:rsid w:val="00F17DAB"/>
    <w:rsid w:val="00F20E80"/>
    <w:rsid w:val="00F35C43"/>
    <w:rsid w:val="00F37E68"/>
    <w:rsid w:val="00F4759F"/>
    <w:rsid w:val="00F52B77"/>
    <w:rsid w:val="00F63A6D"/>
    <w:rsid w:val="00F7232B"/>
    <w:rsid w:val="00F7552D"/>
    <w:rsid w:val="00F91DF6"/>
    <w:rsid w:val="00FA012F"/>
    <w:rsid w:val="00FA1472"/>
    <w:rsid w:val="00FA596B"/>
    <w:rsid w:val="00FC52B6"/>
    <w:rsid w:val="00FE11EB"/>
    <w:rsid w:val="00FF1346"/>
    <w:rsid w:val="00FF1A81"/>
    <w:rsid w:val="00FF6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E7A955"/>
  <w15:docId w15:val="{6DBD3595-8F14-420F-A9D2-73EDE77E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PCL6)" w:hAnsi="Times New Roman (PCL6)"/>
      <w:sz w:val="24"/>
      <w:szCs w:val="24"/>
    </w:rPr>
  </w:style>
  <w:style w:type="paragraph" w:styleId="Heading2">
    <w:name w:val="heading 2"/>
    <w:basedOn w:val="Normal"/>
    <w:next w:val="Normal"/>
    <w:link w:val="Heading2Char"/>
    <w:semiHidden/>
    <w:unhideWhenUsed/>
    <w:qFormat/>
    <w:rsid w:val="00E434F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2A41B0"/>
    <w:pPr>
      <w:keepNext/>
      <w:widowControl w:val="0"/>
      <w:autoSpaceDE w:val="0"/>
      <w:autoSpaceDN w:val="0"/>
      <w:adjustRightInd w:val="0"/>
      <w:outlineLvl w:val="2"/>
    </w:pPr>
    <w:rPr>
      <w:rFonts w:ascii="Times New Roman" w:hAnsi="Times New Roman"/>
      <w:i/>
      <w:iCs/>
      <w:sz w:val="20"/>
      <w:u w:val="single"/>
    </w:rPr>
  </w:style>
  <w:style w:type="paragraph" w:styleId="Heading4">
    <w:name w:val="heading 4"/>
    <w:basedOn w:val="Normal"/>
    <w:next w:val="Normal"/>
    <w:link w:val="Heading4Char"/>
    <w:unhideWhenUsed/>
    <w:qFormat/>
    <w:rsid w:val="00F17DAB"/>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rsid w:val="00C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styleId="ListParagraph">
    <w:name w:val="List Paragraph"/>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paragraph" w:styleId="BodyText">
    <w:name w:val="Body Text"/>
    <w:basedOn w:val="Normal"/>
    <w:link w:val="BodyTextChar"/>
    <w:rsid w:val="0017777B"/>
    <w:pPr>
      <w:spacing w:after="120"/>
    </w:pPr>
  </w:style>
  <w:style w:type="character" w:customStyle="1" w:styleId="BodyTextChar">
    <w:name w:val="Body Text Char"/>
    <w:link w:val="BodyText"/>
    <w:rsid w:val="0017777B"/>
    <w:rPr>
      <w:rFonts w:ascii="Times New Roman (PCL6)" w:hAnsi="Times New Roman (PCL6)"/>
      <w:sz w:val="24"/>
      <w:szCs w:val="24"/>
    </w:rPr>
  </w:style>
  <w:style w:type="paragraph" w:styleId="BodyTextFirstIndent">
    <w:name w:val="Body Text First Indent"/>
    <w:basedOn w:val="BodyText"/>
    <w:link w:val="BodyTextFirstIndentChar"/>
    <w:rsid w:val="0017777B"/>
    <w:pPr>
      <w:ind w:firstLine="210"/>
    </w:pPr>
  </w:style>
  <w:style w:type="character" w:customStyle="1" w:styleId="BodyTextFirstIndentChar">
    <w:name w:val="Body Text First Indent Char"/>
    <w:basedOn w:val="BodyTextChar"/>
    <w:link w:val="BodyTextFirstIndent"/>
    <w:rsid w:val="0017777B"/>
    <w:rPr>
      <w:rFonts w:ascii="Times New Roman (PCL6)" w:hAnsi="Times New Roman (PCL6)"/>
      <w:sz w:val="24"/>
      <w:szCs w:val="24"/>
    </w:rPr>
  </w:style>
  <w:style w:type="character" w:customStyle="1" w:styleId="Heading3Char">
    <w:name w:val="Heading 3 Char"/>
    <w:link w:val="Heading3"/>
    <w:rsid w:val="002A41B0"/>
    <w:rPr>
      <w:i/>
      <w:iCs/>
      <w:szCs w:val="24"/>
      <w:u w:val="single"/>
    </w:rPr>
  </w:style>
  <w:style w:type="character" w:styleId="FollowedHyperlink">
    <w:name w:val="FollowedHyperlink"/>
    <w:rsid w:val="002A41B0"/>
    <w:rPr>
      <w:color w:val="800080"/>
      <w:u w:val="single"/>
    </w:rPr>
  </w:style>
  <w:style w:type="character" w:customStyle="1" w:styleId="Heading2Char">
    <w:name w:val="Heading 2 Char"/>
    <w:link w:val="Heading2"/>
    <w:semiHidden/>
    <w:rsid w:val="00E434FA"/>
    <w:rPr>
      <w:rFonts w:ascii="Calibri" w:eastAsia="MS Gothic" w:hAnsi="Calibri" w:cs="Times New Roman"/>
      <w:b/>
      <w:bCs/>
      <w:i/>
      <w:iCs/>
      <w:sz w:val="28"/>
      <w:szCs w:val="28"/>
    </w:rPr>
  </w:style>
  <w:style w:type="paragraph" w:styleId="ListBullet2">
    <w:name w:val="List Bullet 2"/>
    <w:basedOn w:val="Normal"/>
    <w:rsid w:val="00E434FA"/>
    <w:pPr>
      <w:numPr>
        <w:numId w:val="23"/>
      </w:numPr>
    </w:pPr>
    <w:rPr>
      <w:rFonts w:ascii="Times New Roman" w:hAnsi="Times New Roman"/>
    </w:rPr>
  </w:style>
  <w:style w:type="character" w:customStyle="1" w:styleId="Heading4Char">
    <w:name w:val="Heading 4 Char"/>
    <w:link w:val="Heading4"/>
    <w:rsid w:val="00F17DAB"/>
    <w:rPr>
      <w:rFonts w:ascii="Cambria" w:eastAsia="MS Mincho" w:hAnsi="Cambria" w:cs="Times New Roman"/>
      <w:b/>
      <w:bCs/>
      <w:sz w:val="28"/>
      <w:szCs w:val="28"/>
    </w:rPr>
  </w:style>
  <w:style w:type="paragraph" w:styleId="BodyText3">
    <w:name w:val="Body Text 3"/>
    <w:basedOn w:val="Normal"/>
    <w:link w:val="BodyText3Char"/>
    <w:rsid w:val="00F17DAB"/>
    <w:pPr>
      <w:spacing w:after="120"/>
    </w:pPr>
    <w:rPr>
      <w:rFonts w:ascii="Times New Roman" w:hAnsi="Times New Roman"/>
      <w:sz w:val="16"/>
      <w:szCs w:val="16"/>
    </w:rPr>
  </w:style>
  <w:style w:type="character" w:customStyle="1" w:styleId="BodyText3Char">
    <w:name w:val="Body Text 3 Char"/>
    <w:link w:val="BodyText3"/>
    <w:rsid w:val="00F17DAB"/>
    <w:rPr>
      <w:sz w:val="16"/>
      <w:szCs w:val="16"/>
    </w:rPr>
  </w:style>
  <w:style w:type="paragraph" w:styleId="NoSpacing">
    <w:name w:val="No Spacing"/>
    <w:uiPriority w:val="1"/>
    <w:qFormat/>
    <w:rsid w:val="00F17DAB"/>
    <w:rPr>
      <w:sz w:val="24"/>
      <w:szCs w:val="24"/>
    </w:rPr>
  </w:style>
  <w:style w:type="character" w:customStyle="1" w:styleId="acalog-highlight-search-1">
    <w:name w:val="acalog-highlight-search-1"/>
    <w:rsid w:val="00212441"/>
  </w:style>
  <w:style w:type="paragraph" w:customStyle="1" w:styleId="Dotpoint">
    <w:name w:val="Dot point"/>
    <w:basedOn w:val="Normal"/>
    <w:qFormat/>
    <w:rsid w:val="00384496"/>
    <w:pPr>
      <w:numPr>
        <w:numId w:val="25"/>
      </w:numPr>
    </w:pPr>
    <w:rPr>
      <w:rFonts w:ascii="Arial" w:hAnsi="Arial"/>
      <w:sz w:val="22"/>
      <w:szCs w:val="22"/>
    </w:rPr>
  </w:style>
  <w:style w:type="character" w:styleId="PageNumber">
    <w:name w:val="page number"/>
    <w:basedOn w:val="DefaultParagraphFont"/>
    <w:rsid w:val="005841A0"/>
  </w:style>
  <w:style w:type="paragraph" w:customStyle="1" w:styleId="text">
    <w:name w:val="text"/>
    <w:basedOn w:val="Normal"/>
    <w:rsid w:val="00E543CA"/>
    <w:pPr>
      <w:spacing w:before="180"/>
      <w:jc w:val="both"/>
    </w:pPr>
    <w:rPr>
      <w:rFonts w:ascii="Times New Roman" w:eastAsia="Times" w:hAnsi="Times New Roman"/>
      <w:szCs w:val="20"/>
    </w:rPr>
  </w:style>
  <w:style w:type="character" w:styleId="UnresolvedMention">
    <w:name w:val="Unresolved Mention"/>
    <w:basedOn w:val="DefaultParagraphFont"/>
    <w:uiPriority w:val="99"/>
    <w:semiHidden/>
    <w:unhideWhenUsed/>
    <w:rsid w:val="00081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340">
      <w:bodyDiv w:val="1"/>
      <w:marLeft w:val="0"/>
      <w:marRight w:val="0"/>
      <w:marTop w:val="0"/>
      <w:marBottom w:val="0"/>
      <w:divBdr>
        <w:top w:val="none" w:sz="0" w:space="0" w:color="auto"/>
        <w:left w:val="none" w:sz="0" w:space="0" w:color="auto"/>
        <w:bottom w:val="none" w:sz="0" w:space="0" w:color="auto"/>
        <w:right w:val="none" w:sz="0" w:space="0" w:color="auto"/>
      </w:divBdr>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kelearning.csuohio.edu/kb/" TargetMode="External"/><Relationship Id="rId18" Type="http://schemas.openxmlformats.org/officeDocument/2006/relationships/hyperlink" Target="https://www.nap.edu/read/11100/chapter/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artipantz.perceptis.com/csuohio/Content/default2.aspx" TargetMode="External"/><Relationship Id="rId17" Type="http://schemas.openxmlformats.org/officeDocument/2006/relationships/hyperlink" Target="https://www.nap.edu/read/11102/chapter/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p.edu/read/11101/chapter/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ohio.edu/academic/writingcente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learning@csuohio.edu" TargetMode="External"/><Relationship Id="rId23" Type="http://schemas.openxmlformats.org/officeDocument/2006/relationships/header" Target="header3.xml"/><Relationship Id="rId10" Type="http://schemas.openxmlformats.org/officeDocument/2006/relationships/hyperlink" Target="http://www.csuohio.edu/studentlif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uohio.edu/cehs/student-list-professional-dispositions" TargetMode="External"/><Relationship Id="rId14" Type="http://schemas.openxmlformats.org/officeDocument/2006/relationships/hyperlink" Target="https://chat.perceptis.com/c/csuohi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0B88-0C89-B949-9603-DCA73DF6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4036</Words>
  <Characters>23008</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Syllabus Format</vt:lpstr>
      <vt:lpstr>        </vt:lpstr>
      <vt:lpstr>        There are no texts associated with this course, though there may be the occasion</vt:lpstr>
    </vt:vector>
  </TitlesOfParts>
  <Company>Cleveland State University</Company>
  <LinksUpToDate>false</LinksUpToDate>
  <CharactersWithSpaces>26991</CharactersWithSpaces>
  <SharedDoc>false</SharedDoc>
  <HLinks>
    <vt:vector size="66" baseType="variant">
      <vt:variant>
        <vt:i4>2687077</vt:i4>
      </vt:variant>
      <vt:variant>
        <vt:i4>27</vt:i4>
      </vt:variant>
      <vt:variant>
        <vt:i4>0</vt:i4>
      </vt:variant>
      <vt:variant>
        <vt:i4>5</vt:i4>
      </vt:variant>
      <vt:variant>
        <vt:lpwstr>https://www.ohiohighered.org/education-programs/standards-requirements</vt:lpwstr>
      </vt:variant>
      <vt:variant>
        <vt:lpwstr/>
      </vt:variant>
      <vt:variant>
        <vt:i4>7209039</vt:i4>
      </vt:variant>
      <vt:variant>
        <vt:i4>24</vt:i4>
      </vt:variant>
      <vt:variant>
        <vt:i4>0</vt:i4>
      </vt:variant>
      <vt:variant>
        <vt:i4>5</vt:i4>
      </vt:variant>
      <vt:variant>
        <vt:lpwstr>http://education.ohio.gov/Topics/Teaching/Educator-Equity/Ohio-s-Educator-Standards</vt:lpwstr>
      </vt:variant>
      <vt:variant>
        <vt:lpwstr/>
      </vt:variant>
      <vt:variant>
        <vt:i4>5963800</vt:i4>
      </vt:variant>
      <vt:variant>
        <vt:i4>21</vt:i4>
      </vt:variant>
      <vt:variant>
        <vt:i4>0</vt:i4>
      </vt:variant>
      <vt:variant>
        <vt:i4>5</vt:i4>
      </vt:variant>
      <vt:variant>
        <vt:lpwstr>http://www.csuohio.edu/cehs/students/ofs/docs/FlagSystem.doc</vt:lpwstr>
      </vt:variant>
      <vt:variant>
        <vt:lpwstr/>
      </vt:variant>
      <vt:variant>
        <vt:i4>2031672</vt:i4>
      </vt:variant>
      <vt:variant>
        <vt:i4>18</vt:i4>
      </vt:variant>
      <vt:variant>
        <vt:i4>0</vt:i4>
      </vt:variant>
      <vt:variant>
        <vt:i4>5</vt:i4>
      </vt:variant>
      <vt:variant>
        <vt:lpwstr>mailto:elearning@csuohio.edu</vt:lpwstr>
      </vt:variant>
      <vt:variant>
        <vt:lpwstr/>
      </vt:variant>
      <vt:variant>
        <vt:i4>1114216</vt:i4>
      </vt:variant>
      <vt:variant>
        <vt:i4>15</vt:i4>
      </vt:variant>
      <vt:variant>
        <vt:i4>0</vt:i4>
      </vt:variant>
      <vt:variant>
        <vt:i4>5</vt:i4>
      </vt:variant>
      <vt:variant>
        <vt:lpwstr>https://chat.perceptis.com/c/csuohio/</vt:lpwstr>
      </vt:variant>
      <vt:variant>
        <vt:lpwstr/>
      </vt:variant>
      <vt:variant>
        <vt:i4>7340099</vt:i4>
      </vt:variant>
      <vt:variant>
        <vt:i4>12</vt:i4>
      </vt:variant>
      <vt:variant>
        <vt:i4>0</vt:i4>
      </vt:variant>
      <vt:variant>
        <vt:i4>5</vt:i4>
      </vt:variant>
      <vt:variant>
        <vt:lpwstr>http://askelearning.csuohio.edu/kb/</vt:lpwstr>
      </vt:variant>
      <vt:variant>
        <vt:lpwstr/>
      </vt:variant>
      <vt:variant>
        <vt:i4>7078014</vt:i4>
      </vt:variant>
      <vt:variant>
        <vt:i4>9</vt:i4>
      </vt:variant>
      <vt:variant>
        <vt:i4>0</vt:i4>
      </vt:variant>
      <vt:variant>
        <vt:i4>5</vt:i4>
      </vt:variant>
      <vt:variant>
        <vt:lpwstr>http://smartipantz.perceptis.com/csuohio/Content/default2.aspx</vt:lpwstr>
      </vt:variant>
      <vt:variant>
        <vt:lpwstr/>
      </vt:variant>
      <vt:variant>
        <vt:i4>589882</vt:i4>
      </vt:variant>
      <vt:variant>
        <vt:i4>6</vt:i4>
      </vt:variant>
      <vt:variant>
        <vt:i4>0</vt:i4>
      </vt:variant>
      <vt:variant>
        <vt:i4>5</vt:i4>
      </vt:variant>
      <vt:variant>
        <vt:lpwstr>http://www.csuohio.edu/academic/writingcenter</vt:lpwstr>
      </vt:variant>
      <vt:variant>
        <vt:lpwstr/>
      </vt:variant>
      <vt:variant>
        <vt:i4>3211291</vt:i4>
      </vt:variant>
      <vt:variant>
        <vt:i4>3</vt:i4>
      </vt:variant>
      <vt:variant>
        <vt:i4>0</vt:i4>
      </vt:variant>
      <vt:variant>
        <vt:i4>5</vt:i4>
      </vt:variant>
      <vt:variant>
        <vt:lpwstr>http://www.csuohio.edu/studentlife/</vt:lpwstr>
      </vt:variant>
      <vt:variant>
        <vt:lpwstr/>
      </vt:variant>
      <vt:variant>
        <vt:i4>3080295</vt:i4>
      </vt:variant>
      <vt:variant>
        <vt:i4>0</vt:i4>
      </vt:variant>
      <vt:variant>
        <vt:i4>0</vt:i4>
      </vt:variant>
      <vt:variant>
        <vt:i4>5</vt:i4>
      </vt:variant>
      <vt:variant>
        <vt:lpwstr>http://education.ohio.gov/getattachment/Topics/Ohio-s-New-Learning-Standards/Science/Science_Standards.pdf.aspx</vt:lpwstr>
      </vt:variant>
      <vt:variant>
        <vt:lpwstr/>
      </vt:variant>
      <vt:variant>
        <vt:i4>3735592</vt:i4>
      </vt:variant>
      <vt:variant>
        <vt:i4>26208</vt:i4>
      </vt:variant>
      <vt:variant>
        <vt:i4>1025</vt:i4>
      </vt:variant>
      <vt:variant>
        <vt:i4>1</vt:i4>
      </vt:variant>
      <vt:variant>
        <vt:lpwstr>CEHS logo 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dc:description/>
  <cp:lastModifiedBy>ofsassistant</cp:lastModifiedBy>
  <cp:revision>3</cp:revision>
  <cp:lastPrinted>2018-08-21T19:56:00Z</cp:lastPrinted>
  <dcterms:created xsi:type="dcterms:W3CDTF">2018-08-21T19:55:00Z</dcterms:created>
  <dcterms:modified xsi:type="dcterms:W3CDTF">2018-08-21T19:59:00Z</dcterms:modified>
</cp:coreProperties>
</file>